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82" w:rsidRDefault="005B2282" w:rsidP="0021129C">
      <w:pPr>
        <w:adjustRightInd w:val="0"/>
        <w:snapToGrid w:val="0"/>
        <w:spacing w:afterLines="50" w:line="360" w:lineRule="auto"/>
        <w:rPr>
          <w:b/>
          <w:color w:val="000000"/>
        </w:rPr>
      </w:pPr>
      <w:r>
        <w:rPr>
          <w:rFonts w:hint="eastAsia"/>
          <w:b/>
        </w:rPr>
        <w:t>股票简称：云内动力</w:t>
      </w:r>
      <w:r w:rsidR="00C7684B">
        <w:rPr>
          <w:rFonts w:hint="eastAsia"/>
          <w:b/>
        </w:rPr>
        <w:t xml:space="preserve">              </w:t>
      </w:r>
      <w:r>
        <w:rPr>
          <w:rFonts w:hint="eastAsia"/>
          <w:b/>
        </w:rPr>
        <w:t>股票代码：</w:t>
      </w:r>
      <w:r>
        <w:rPr>
          <w:rFonts w:hint="eastAsia"/>
          <w:b/>
        </w:rPr>
        <w:t xml:space="preserve">000903      </w:t>
      </w:r>
      <w:r w:rsidR="00C7684B">
        <w:rPr>
          <w:rFonts w:hint="eastAsia"/>
          <w:b/>
        </w:rPr>
        <w:t xml:space="preserve"> </w:t>
      </w:r>
      <w:r>
        <w:rPr>
          <w:rFonts w:hint="eastAsia"/>
          <w:b/>
        </w:rPr>
        <w:t xml:space="preserve">      </w:t>
      </w:r>
      <w:r w:rsidRPr="0021129C">
        <w:rPr>
          <w:rFonts w:hint="eastAsia"/>
          <w:b/>
        </w:rPr>
        <w:t>编号：</w:t>
      </w:r>
      <w:r w:rsidR="00F429A6" w:rsidRPr="0021129C">
        <w:rPr>
          <w:rFonts w:hint="eastAsia"/>
          <w:b/>
        </w:rPr>
        <w:t>202</w:t>
      </w:r>
      <w:r w:rsidR="00E27F17" w:rsidRPr="0021129C">
        <w:rPr>
          <w:rFonts w:hint="eastAsia"/>
          <w:b/>
        </w:rPr>
        <w:t>2</w:t>
      </w:r>
      <w:r w:rsidRPr="0021129C">
        <w:rPr>
          <w:rFonts w:hint="eastAsia"/>
          <w:b/>
        </w:rPr>
        <w:t>—</w:t>
      </w:r>
      <w:r w:rsidRPr="0021129C">
        <w:rPr>
          <w:rFonts w:hint="eastAsia"/>
          <w:b/>
        </w:rPr>
        <w:t>0</w:t>
      </w:r>
      <w:r w:rsidR="0021129C" w:rsidRPr="0021129C">
        <w:rPr>
          <w:rFonts w:hint="eastAsia"/>
          <w:b/>
        </w:rPr>
        <w:t>14</w:t>
      </w:r>
      <w:r w:rsidRPr="0021129C">
        <w:rPr>
          <w:rFonts w:hint="eastAsia"/>
          <w:b/>
        </w:rPr>
        <w:t>号</w:t>
      </w:r>
    </w:p>
    <w:p w:rsidR="005B2282" w:rsidRPr="00733186" w:rsidRDefault="005B2282" w:rsidP="005B2282">
      <w:pPr>
        <w:spacing w:line="360" w:lineRule="auto"/>
        <w:jc w:val="center"/>
        <w:rPr>
          <w:rFonts w:ascii="楷体_GB2312" w:eastAsia="楷体_GB2312"/>
          <w:b/>
          <w:sz w:val="32"/>
          <w:szCs w:val="32"/>
        </w:rPr>
      </w:pPr>
      <w:r w:rsidRPr="00733186">
        <w:rPr>
          <w:rFonts w:ascii="楷体_GB2312" w:eastAsia="楷体_GB2312" w:hint="eastAsia"/>
          <w:b/>
          <w:sz w:val="32"/>
          <w:szCs w:val="32"/>
        </w:rPr>
        <w:t>昆明云内动力股份有限公司</w:t>
      </w:r>
    </w:p>
    <w:p w:rsidR="005B2282" w:rsidRDefault="005B2282" w:rsidP="005B2282">
      <w:pPr>
        <w:tabs>
          <w:tab w:val="left" w:pos="3666"/>
        </w:tabs>
        <w:spacing w:line="360" w:lineRule="auto"/>
        <w:jc w:val="center"/>
        <w:rPr>
          <w:rFonts w:ascii="楷体_GB2312" w:eastAsia="楷体_GB2312"/>
          <w:b/>
          <w:sz w:val="44"/>
        </w:rPr>
      </w:pPr>
      <w:r>
        <w:rPr>
          <w:rFonts w:ascii="楷体_GB2312" w:eastAsia="楷体_GB2312" w:hint="eastAsia"/>
          <w:b/>
          <w:sz w:val="32"/>
          <w:szCs w:val="32"/>
        </w:rPr>
        <w:t>关于拟续聘会计师事务所的</w:t>
      </w:r>
      <w:r w:rsidRPr="00733186">
        <w:rPr>
          <w:rFonts w:ascii="楷体_GB2312" w:eastAsia="楷体_GB2312" w:hint="eastAsia"/>
          <w:b/>
          <w:sz w:val="32"/>
          <w:szCs w:val="32"/>
        </w:rPr>
        <w:t>公告</w:t>
      </w:r>
    </w:p>
    <w:p w:rsidR="005B2282" w:rsidRPr="00BD4FB5" w:rsidRDefault="005B2282" w:rsidP="0021129C">
      <w:pPr>
        <w:adjustRightInd w:val="0"/>
        <w:snapToGrid w:val="0"/>
        <w:spacing w:beforeLines="50" w:line="360" w:lineRule="auto"/>
        <w:ind w:firstLineChars="200" w:firstLine="422"/>
        <w:rPr>
          <w:b/>
        </w:rPr>
      </w:pPr>
      <w:r w:rsidRPr="00193F4A">
        <w:rPr>
          <w:rFonts w:hint="eastAsia"/>
          <w:b/>
        </w:rPr>
        <w:t>本公司及董事会全体成员保证信息披露内容的真实、准确、完整，没有虚假记载、误导性陈述或重大遗漏。</w:t>
      </w:r>
    </w:p>
    <w:p w:rsidR="00912EF5" w:rsidRPr="00912EF5" w:rsidRDefault="00912EF5" w:rsidP="0021129C">
      <w:pPr>
        <w:adjustRightInd w:val="0"/>
        <w:snapToGrid w:val="0"/>
        <w:spacing w:beforeLines="50" w:line="360" w:lineRule="auto"/>
        <w:ind w:firstLine="482"/>
        <w:rPr>
          <w:rFonts w:ascii="宋体" w:hAnsi="宋体"/>
          <w:b/>
          <w:spacing w:val="-6"/>
          <w:sz w:val="24"/>
        </w:rPr>
      </w:pPr>
      <w:r w:rsidRPr="00912EF5">
        <w:rPr>
          <w:rFonts w:ascii="宋体" w:hAnsi="宋体" w:hint="eastAsia"/>
          <w:b/>
          <w:spacing w:val="-6"/>
          <w:sz w:val="24"/>
        </w:rPr>
        <w:t>特别提示：</w:t>
      </w:r>
    </w:p>
    <w:p w:rsidR="00912EF5" w:rsidRPr="00912EF5" w:rsidRDefault="00912EF5" w:rsidP="00912EF5">
      <w:pPr>
        <w:pStyle w:val="a7"/>
        <w:numPr>
          <w:ilvl w:val="0"/>
          <w:numId w:val="3"/>
        </w:numPr>
        <w:adjustRightInd w:val="0"/>
        <w:snapToGrid w:val="0"/>
        <w:spacing w:line="360" w:lineRule="auto"/>
        <w:ind w:firstLineChars="0"/>
        <w:rPr>
          <w:rFonts w:ascii="宋体" w:hAnsi="宋体"/>
          <w:b/>
          <w:spacing w:val="-6"/>
          <w:sz w:val="24"/>
        </w:rPr>
      </w:pPr>
      <w:r w:rsidRPr="00912EF5">
        <w:rPr>
          <w:rFonts w:ascii="宋体" w:hAnsi="宋体" w:hint="eastAsia"/>
          <w:b/>
          <w:spacing w:val="-6"/>
          <w:sz w:val="24"/>
        </w:rPr>
        <w:t>公</w:t>
      </w:r>
      <w:r w:rsidRPr="0033624A">
        <w:rPr>
          <w:rFonts w:ascii="宋体" w:hAnsi="宋体" w:hint="eastAsia"/>
          <w:b/>
          <w:spacing w:val="-6"/>
          <w:sz w:val="24"/>
        </w:rPr>
        <w:t>司20</w:t>
      </w:r>
      <w:r w:rsidR="0033624A" w:rsidRPr="0033624A">
        <w:rPr>
          <w:rFonts w:ascii="宋体" w:hAnsi="宋体" w:hint="eastAsia"/>
          <w:b/>
          <w:spacing w:val="-6"/>
          <w:sz w:val="24"/>
        </w:rPr>
        <w:t>2</w:t>
      </w:r>
      <w:r w:rsidR="00E27F17">
        <w:rPr>
          <w:rFonts w:ascii="宋体" w:hAnsi="宋体" w:hint="eastAsia"/>
          <w:b/>
          <w:spacing w:val="-6"/>
          <w:sz w:val="24"/>
        </w:rPr>
        <w:t>1</w:t>
      </w:r>
      <w:r w:rsidRPr="0033624A">
        <w:rPr>
          <w:rFonts w:ascii="宋体" w:hAnsi="宋体" w:hint="eastAsia"/>
          <w:b/>
          <w:spacing w:val="-6"/>
          <w:sz w:val="24"/>
        </w:rPr>
        <w:t>年度审计意见为</w:t>
      </w:r>
      <w:r w:rsidRPr="00912EF5">
        <w:rPr>
          <w:rFonts w:ascii="宋体" w:hAnsi="宋体" w:hint="eastAsia"/>
          <w:b/>
          <w:spacing w:val="-6"/>
          <w:sz w:val="24"/>
        </w:rPr>
        <w:t>标准的无保留意见；</w:t>
      </w:r>
    </w:p>
    <w:p w:rsidR="00912EF5" w:rsidRPr="00912EF5" w:rsidRDefault="00912EF5" w:rsidP="00912EF5">
      <w:pPr>
        <w:adjustRightInd w:val="0"/>
        <w:snapToGrid w:val="0"/>
        <w:spacing w:line="360" w:lineRule="auto"/>
        <w:ind w:firstLine="482"/>
        <w:rPr>
          <w:rFonts w:ascii="宋体" w:hAnsi="宋体"/>
          <w:b/>
          <w:spacing w:val="-6"/>
          <w:sz w:val="24"/>
        </w:rPr>
      </w:pPr>
      <w:r w:rsidRPr="00912EF5">
        <w:rPr>
          <w:rFonts w:ascii="宋体" w:hAnsi="宋体" w:hint="eastAsia"/>
          <w:b/>
          <w:spacing w:val="-6"/>
          <w:sz w:val="24"/>
        </w:rPr>
        <w:t>2、本次聘任不涉及变更会计师事务所；</w:t>
      </w:r>
    </w:p>
    <w:p w:rsidR="00912EF5" w:rsidRPr="00912EF5" w:rsidRDefault="00912EF5" w:rsidP="00912EF5">
      <w:pPr>
        <w:adjustRightInd w:val="0"/>
        <w:snapToGrid w:val="0"/>
        <w:spacing w:line="360" w:lineRule="auto"/>
        <w:ind w:firstLine="482"/>
        <w:rPr>
          <w:rFonts w:ascii="宋体" w:hAnsi="宋体"/>
          <w:b/>
          <w:spacing w:val="-6"/>
          <w:sz w:val="24"/>
        </w:rPr>
      </w:pPr>
      <w:r w:rsidRPr="00912EF5">
        <w:rPr>
          <w:rFonts w:ascii="宋体" w:hAnsi="宋体" w:hint="eastAsia"/>
          <w:b/>
          <w:spacing w:val="-6"/>
          <w:sz w:val="24"/>
        </w:rPr>
        <w:t>3、公司审计委员会、独立董事、董事会对本次续聘会计师事务所事项不存在异议。</w:t>
      </w:r>
    </w:p>
    <w:p w:rsidR="005B2282" w:rsidRPr="003D2956" w:rsidRDefault="005B2282" w:rsidP="0021129C">
      <w:pPr>
        <w:adjustRightInd w:val="0"/>
        <w:snapToGrid w:val="0"/>
        <w:spacing w:beforeLines="50" w:line="360" w:lineRule="auto"/>
        <w:ind w:firstLine="482"/>
        <w:rPr>
          <w:rFonts w:ascii="宋体" w:hAnsi="宋体"/>
          <w:spacing w:val="-6"/>
          <w:sz w:val="24"/>
        </w:rPr>
      </w:pPr>
      <w:r>
        <w:rPr>
          <w:rFonts w:ascii="宋体" w:hAnsi="宋体" w:hint="eastAsia"/>
          <w:spacing w:val="-6"/>
          <w:sz w:val="24"/>
        </w:rPr>
        <w:t>昆明云内动力</w:t>
      </w:r>
      <w:r w:rsidRPr="005B2282">
        <w:rPr>
          <w:rFonts w:ascii="宋体" w:hAnsi="宋体" w:hint="eastAsia"/>
          <w:spacing w:val="-6"/>
          <w:sz w:val="24"/>
        </w:rPr>
        <w:t>股份有限公司（以下简称“公司”）于202</w:t>
      </w:r>
      <w:r w:rsidR="00E27F17">
        <w:rPr>
          <w:rFonts w:ascii="宋体" w:hAnsi="宋体" w:hint="eastAsia"/>
          <w:spacing w:val="-6"/>
          <w:sz w:val="24"/>
        </w:rPr>
        <w:t>2</w:t>
      </w:r>
      <w:r w:rsidRPr="005B2282">
        <w:rPr>
          <w:rFonts w:ascii="宋体" w:hAnsi="宋体" w:hint="eastAsia"/>
          <w:spacing w:val="-6"/>
          <w:sz w:val="24"/>
        </w:rPr>
        <w:t>年</w:t>
      </w:r>
      <w:r w:rsidR="00E27F17">
        <w:rPr>
          <w:rFonts w:ascii="宋体" w:hAnsi="宋体" w:hint="eastAsia"/>
          <w:spacing w:val="-6"/>
          <w:sz w:val="24"/>
        </w:rPr>
        <w:t>3</w:t>
      </w:r>
      <w:r w:rsidRPr="005B2282">
        <w:rPr>
          <w:rFonts w:ascii="宋体" w:hAnsi="宋体" w:hint="eastAsia"/>
          <w:spacing w:val="-6"/>
          <w:sz w:val="24"/>
        </w:rPr>
        <w:t>月</w:t>
      </w:r>
      <w:r w:rsidR="00E27F17">
        <w:rPr>
          <w:rFonts w:ascii="宋体" w:hAnsi="宋体" w:hint="eastAsia"/>
          <w:spacing w:val="-6"/>
          <w:sz w:val="24"/>
        </w:rPr>
        <w:t>29</w:t>
      </w:r>
      <w:r w:rsidRPr="0033624A">
        <w:rPr>
          <w:rFonts w:ascii="宋体" w:hAnsi="宋体" w:hint="eastAsia"/>
          <w:spacing w:val="-6"/>
          <w:sz w:val="24"/>
        </w:rPr>
        <w:t>日召开的六届董</w:t>
      </w:r>
      <w:r w:rsidRPr="00BD0EA3">
        <w:rPr>
          <w:rFonts w:ascii="宋体" w:hAnsi="宋体" w:hint="eastAsia"/>
          <w:spacing w:val="-6"/>
          <w:sz w:val="24"/>
        </w:rPr>
        <w:t>事会第</w:t>
      </w:r>
      <w:r w:rsidR="00E27F17" w:rsidRPr="00BD0EA3">
        <w:rPr>
          <w:rFonts w:ascii="宋体" w:hAnsi="宋体" w:hint="eastAsia"/>
          <w:spacing w:val="-6"/>
          <w:sz w:val="24"/>
        </w:rPr>
        <w:t>三十二</w:t>
      </w:r>
      <w:r w:rsidRPr="00BD0EA3">
        <w:rPr>
          <w:rFonts w:ascii="宋体" w:hAnsi="宋体" w:hint="eastAsia"/>
          <w:spacing w:val="-6"/>
          <w:sz w:val="24"/>
        </w:rPr>
        <w:t>次会议</w:t>
      </w:r>
      <w:r w:rsidR="009F4531" w:rsidRPr="00BD0EA3">
        <w:rPr>
          <w:rFonts w:ascii="宋体" w:hAnsi="宋体" w:hint="eastAsia"/>
          <w:spacing w:val="-6"/>
          <w:sz w:val="24"/>
        </w:rPr>
        <w:t>及六届监事会第</w:t>
      </w:r>
      <w:r w:rsidR="00E27F17" w:rsidRPr="00BD0EA3">
        <w:rPr>
          <w:rFonts w:ascii="宋体" w:hAnsi="宋体" w:hint="eastAsia"/>
          <w:spacing w:val="-6"/>
          <w:sz w:val="24"/>
        </w:rPr>
        <w:t>二十一</w:t>
      </w:r>
      <w:r w:rsidR="009F4531" w:rsidRPr="00BD0EA3">
        <w:rPr>
          <w:rFonts w:ascii="宋体" w:hAnsi="宋体" w:hint="eastAsia"/>
          <w:spacing w:val="-6"/>
          <w:sz w:val="24"/>
        </w:rPr>
        <w:t>次会议</w:t>
      </w:r>
      <w:r w:rsidRPr="0033624A">
        <w:rPr>
          <w:rFonts w:ascii="宋体" w:hAnsi="宋体" w:hint="eastAsia"/>
          <w:spacing w:val="-6"/>
          <w:sz w:val="24"/>
        </w:rPr>
        <w:t>，审议通过了《</w:t>
      </w:r>
      <w:r w:rsidRPr="005B2282">
        <w:rPr>
          <w:rFonts w:ascii="宋体" w:hAnsi="宋体" w:hint="eastAsia"/>
          <w:spacing w:val="-6"/>
          <w:sz w:val="24"/>
        </w:rPr>
        <w:t>关于</w:t>
      </w:r>
      <w:r>
        <w:rPr>
          <w:rFonts w:ascii="宋体" w:hAnsi="宋体" w:hint="eastAsia"/>
          <w:spacing w:val="-6"/>
          <w:sz w:val="24"/>
        </w:rPr>
        <w:t>续聘会计师事务所</w:t>
      </w:r>
      <w:r w:rsidRPr="005B2282">
        <w:rPr>
          <w:rFonts w:ascii="宋体" w:hAnsi="宋体" w:hint="eastAsia"/>
          <w:spacing w:val="-6"/>
          <w:sz w:val="24"/>
        </w:rPr>
        <w:t>的议案》，拟续聘</w:t>
      </w:r>
      <w:r>
        <w:rPr>
          <w:rFonts w:ascii="宋体" w:hAnsi="宋体" w:hint="eastAsia"/>
          <w:spacing w:val="-6"/>
          <w:sz w:val="24"/>
        </w:rPr>
        <w:t>中审众环</w:t>
      </w:r>
      <w:r w:rsidRPr="005B2282">
        <w:rPr>
          <w:rFonts w:ascii="宋体" w:hAnsi="宋体" w:hint="eastAsia"/>
          <w:spacing w:val="-6"/>
          <w:sz w:val="24"/>
        </w:rPr>
        <w:t>会计师事务所（特殊普通合伙）（以下简称“</w:t>
      </w:r>
      <w:r>
        <w:rPr>
          <w:rFonts w:ascii="宋体" w:hAnsi="宋体" w:hint="eastAsia"/>
          <w:spacing w:val="-6"/>
          <w:sz w:val="24"/>
        </w:rPr>
        <w:t>中审众环</w:t>
      </w:r>
      <w:r w:rsidRPr="005B2282">
        <w:rPr>
          <w:rFonts w:ascii="宋体" w:hAnsi="宋体" w:hint="eastAsia"/>
          <w:spacing w:val="-6"/>
          <w:sz w:val="24"/>
        </w:rPr>
        <w:t>”）为公司</w:t>
      </w:r>
      <w:r w:rsidRPr="001B1DBB">
        <w:rPr>
          <w:rFonts w:ascii="宋体" w:eastAsia="宋体" w:hAnsi="宋体" w:cs="Times New Roman" w:hint="eastAsia"/>
          <w:sz w:val="24"/>
        </w:rPr>
        <w:t>20</w:t>
      </w:r>
      <w:r>
        <w:rPr>
          <w:rFonts w:ascii="宋体" w:eastAsia="宋体" w:hAnsi="宋体" w:cs="Times New Roman" w:hint="eastAsia"/>
          <w:sz w:val="24"/>
        </w:rPr>
        <w:t>2</w:t>
      </w:r>
      <w:r w:rsidR="00E27F17">
        <w:rPr>
          <w:rFonts w:ascii="宋体" w:eastAsia="宋体" w:hAnsi="宋体" w:cs="Times New Roman" w:hint="eastAsia"/>
          <w:sz w:val="24"/>
        </w:rPr>
        <w:t>2</w:t>
      </w:r>
      <w:r>
        <w:rPr>
          <w:rFonts w:ascii="宋体" w:hAnsi="宋体" w:hint="eastAsia"/>
          <w:sz w:val="24"/>
        </w:rPr>
        <w:t>年度</w:t>
      </w:r>
      <w:r w:rsidRPr="001B1DBB">
        <w:rPr>
          <w:rFonts w:ascii="宋体" w:eastAsia="宋体" w:hAnsi="宋体" w:cs="Times New Roman" w:hint="eastAsia"/>
          <w:sz w:val="24"/>
        </w:rPr>
        <w:t>财务审计机构及内部控制审计机构（含控股子公司的审</w:t>
      </w:r>
      <w:r w:rsidRPr="003D2956">
        <w:rPr>
          <w:rFonts w:ascii="宋体" w:eastAsia="宋体" w:hAnsi="宋体" w:cs="Times New Roman" w:hint="eastAsia"/>
          <w:sz w:val="24"/>
        </w:rPr>
        <w:t>计）</w:t>
      </w:r>
      <w:r w:rsidRPr="003D2956">
        <w:rPr>
          <w:rFonts w:ascii="宋体" w:hAnsi="宋体" w:hint="eastAsia"/>
          <w:spacing w:val="-6"/>
          <w:sz w:val="24"/>
        </w:rPr>
        <w:t>。本事项尚需提交公司股东大会审议通过，现将有关事宜公告如下：</w:t>
      </w:r>
    </w:p>
    <w:p w:rsidR="005B2282" w:rsidRPr="003D2956" w:rsidRDefault="005B2282" w:rsidP="005B2282">
      <w:pPr>
        <w:adjustRightInd w:val="0"/>
        <w:snapToGrid w:val="0"/>
        <w:spacing w:line="360" w:lineRule="auto"/>
        <w:ind w:firstLine="480"/>
        <w:rPr>
          <w:rFonts w:ascii="宋体" w:hAnsi="宋体"/>
          <w:b/>
          <w:spacing w:val="-6"/>
          <w:sz w:val="24"/>
        </w:rPr>
      </w:pPr>
      <w:r w:rsidRPr="0033624A">
        <w:rPr>
          <w:rFonts w:ascii="宋体" w:hAnsi="宋体" w:hint="eastAsia"/>
          <w:b/>
          <w:spacing w:val="-6"/>
          <w:sz w:val="24"/>
        </w:rPr>
        <w:t>一、拟</w:t>
      </w:r>
      <w:r w:rsidR="00A82939" w:rsidRPr="0033624A">
        <w:rPr>
          <w:rFonts w:ascii="宋体" w:hAnsi="宋体" w:hint="eastAsia"/>
          <w:b/>
          <w:spacing w:val="-6"/>
          <w:sz w:val="24"/>
        </w:rPr>
        <w:t>续聘</w:t>
      </w:r>
      <w:r w:rsidRPr="0033624A">
        <w:rPr>
          <w:rFonts w:ascii="宋体" w:hAnsi="宋体" w:hint="eastAsia"/>
          <w:b/>
          <w:spacing w:val="-6"/>
          <w:sz w:val="24"/>
        </w:rPr>
        <w:t>会计师事务所事项的情况说明</w:t>
      </w:r>
    </w:p>
    <w:p w:rsidR="005B2282" w:rsidRPr="003D2956" w:rsidRDefault="005B2282" w:rsidP="005B2282">
      <w:pPr>
        <w:adjustRightInd w:val="0"/>
        <w:snapToGrid w:val="0"/>
        <w:spacing w:line="360" w:lineRule="auto"/>
        <w:ind w:firstLine="480"/>
        <w:rPr>
          <w:rFonts w:ascii="宋体" w:hAnsi="宋体"/>
          <w:spacing w:val="-6"/>
          <w:sz w:val="24"/>
        </w:rPr>
      </w:pPr>
      <w:r w:rsidRPr="003D2956">
        <w:rPr>
          <w:rFonts w:ascii="宋体" w:hAnsi="宋体" w:hint="eastAsia"/>
          <w:spacing w:val="-6"/>
          <w:sz w:val="24"/>
        </w:rPr>
        <w:t>中审众环是一家主要从事上市公司审计业务的会计师事务所，依法独立承办注册会计师业务，具有证券期货相关业务从业资格，在业务规模、执业质量和社会形象方面都取得了国内领先的地位，具备多年为上市公司提供优质审计服务的丰富经验和强大的专业服务能力，能够较好满足公司建立健全内部控制以及财务审计工作的要求。</w:t>
      </w:r>
    </w:p>
    <w:p w:rsidR="005B2282" w:rsidRPr="005B2282" w:rsidRDefault="005B2282" w:rsidP="005B2282">
      <w:pPr>
        <w:adjustRightInd w:val="0"/>
        <w:snapToGrid w:val="0"/>
        <w:spacing w:line="360" w:lineRule="auto"/>
        <w:ind w:firstLine="480"/>
        <w:rPr>
          <w:rFonts w:ascii="宋体" w:hAnsi="宋体"/>
          <w:spacing w:val="-6"/>
          <w:sz w:val="24"/>
        </w:rPr>
      </w:pPr>
      <w:r w:rsidRPr="003D2956">
        <w:rPr>
          <w:rFonts w:ascii="宋体" w:hAnsi="宋体" w:hint="eastAsia"/>
          <w:spacing w:val="-6"/>
          <w:sz w:val="24"/>
        </w:rPr>
        <w:t>在20</w:t>
      </w:r>
      <w:r w:rsidR="00A82939">
        <w:rPr>
          <w:rFonts w:ascii="宋体" w:hAnsi="宋体" w:hint="eastAsia"/>
          <w:spacing w:val="-6"/>
          <w:sz w:val="24"/>
        </w:rPr>
        <w:t>2</w:t>
      </w:r>
      <w:r w:rsidR="00E27F17">
        <w:rPr>
          <w:rFonts w:ascii="宋体" w:hAnsi="宋体" w:hint="eastAsia"/>
          <w:spacing w:val="-6"/>
          <w:sz w:val="24"/>
        </w:rPr>
        <w:t>1</w:t>
      </w:r>
      <w:r w:rsidRPr="003D2956">
        <w:rPr>
          <w:rFonts w:ascii="宋体" w:hAnsi="宋体" w:hint="eastAsia"/>
          <w:spacing w:val="-6"/>
          <w:sz w:val="24"/>
        </w:rPr>
        <w:t>年</w:t>
      </w:r>
      <w:r w:rsidRPr="005B2282">
        <w:rPr>
          <w:rFonts w:ascii="宋体" w:hAnsi="宋体" w:hint="eastAsia"/>
          <w:spacing w:val="-6"/>
          <w:sz w:val="24"/>
        </w:rPr>
        <w:t>度的审计工作中，中审众环认真履行各项职责，审计中遵守独立、客观、公正的原则，能在本公司信息披露的时间要求内按质完成公司的审计业务</w:t>
      </w:r>
      <w:r>
        <w:rPr>
          <w:rFonts w:ascii="宋体" w:hAnsi="宋体" w:hint="eastAsia"/>
          <w:spacing w:val="-6"/>
          <w:sz w:val="24"/>
        </w:rPr>
        <w:t>，</w:t>
      </w:r>
      <w:r w:rsidRPr="005B2282">
        <w:rPr>
          <w:rFonts w:ascii="宋体" w:hAnsi="宋体" w:hint="eastAsia"/>
          <w:spacing w:val="-6"/>
          <w:sz w:val="24"/>
        </w:rPr>
        <w:t>表现了良好的职业操守和业务素质。</w:t>
      </w:r>
    </w:p>
    <w:p w:rsidR="005B2282" w:rsidRDefault="005B2282" w:rsidP="005B2282">
      <w:pPr>
        <w:adjustRightInd w:val="0"/>
        <w:snapToGrid w:val="0"/>
        <w:spacing w:line="360" w:lineRule="auto"/>
        <w:ind w:firstLine="480"/>
        <w:rPr>
          <w:rFonts w:ascii="宋体" w:hAnsi="宋体"/>
          <w:spacing w:val="-6"/>
          <w:sz w:val="24"/>
        </w:rPr>
      </w:pPr>
      <w:r w:rsidRPr="005B2282">
        <w:rPr>
          <w:rFonts w:ascii="宋体" w:hAnsi="宋体" w:hint="eastAsia"/>
          <w:spacing w:val="-6"/>
          <w:sz w:val="24"/>
        </w:rPr>
        <w:t>为保持审计工作的连续性，公司拟续聘</w:t>
      </w:r>
      <w:r w:rsidR="0071701A">
        <w:rPr>
          <w:rFonts w:ascii="宋体" w:hAnsi="宋体" w:hint="eastAsia"/>
          <w:spacing w:val="-6"/>
          <w:sz w:val="24"/>
        </w:rPr>
        <w:t>中审众环</w:t>
      </w:r>
      <w:r w:rsidRPr="005B2282">
        <w:rPr>
          <w:rFonts w:ascii="宋体" w:hAnsi="宋体" w:hint="eastAsia"/>
          <w:spacing w:val="-6"/>
          <w:sz w:val="24"/>
        </w:rPr>
        <w:t>为公司</w:t>
      </w:r>
      <w:r w:rsidR="0071701A" w:rsidRPr="001B1DBB">
        <w:rPr>
          <w:rFonts w:ascii="宋体" w:eastAsia="宋体" w:hAnsi="宋体" w:cs="Times New Roman" w:hint="eastAsia"/>
          <w:sz w:val="24"/>
        </w:rPr>
        <w:t>2</w:t>
      </w:r>
      <w:r w:rsidR="0071701A" w:rsidRPr="00B004DB">
        <w:rPr>
          <w:rFonts w:ascii="宋体" w:eastAsia="宋体" w:hAnsi="宋体" w:cs="Times New Roman" w:hint="eastAsia"/>
          <w:sz w:val="24"/>
        </w:rPr>
        <w:t>02</w:t>
      </w:r>
      <w:r w:rsidR="00E27F17">
        <w:rPr>
          <w:rFonts w:ascii="宋体" w:eastAsia="宋体" w:hAnsi="宋体" w:cs="Times New Roman" w:hint="eastAsia"/>
          <w:sz w:val="24"/>
        </w:rPr>
        <w:t>2</w:t>
      </w:r>
      <w:r w:rsidR="0071701A" w:rsidRPr="00B004DB">
        <w:rPr>
          <w:rFonts w:ascii="宋体" w:hAnsi="宋体" w:hint="eastAsia"/>
          <w:sz w:val="24"/>
        </w:rPr>
        <w:t>年度</w:t>
      </w:r>
      <w:r w:rsidR="0071701A" w:rsidRPr="00B004DB">
        <w:rPr>
          <w:rFonts w:ascii="宋体" w:eastAsia="宋体" w:hAnsi="宋体" w:cs="Times New Roman" w:hint="eastAsia"/>
          <w:sz w:val="24"/>
        </w:rPr>
        <w:t>财务审计机构及内部控制审计</w:t>
      </w:r>
      <w:r w:rsidR="0071701A" w:rsidRPr="0033624A">
        <w:rPr>
          <w:rFonts w:ascii="宋体" w:eastAsia="宋体" w:hAnsi="宋体" w:cs="Times New Roman" w:hint="eastAsia"/>
          <w:sz w:val="24"/>
        </w:rPr>
        <w:t>机构（含控股子公司的审计）</w:t>
      </w:r>
      <w:r w:rsidRPr="0033624A">
        <w:rPr>
          <w:rFonts w:ascii="宋体" w:hAnsi="宋体" w:hint="eastAsia"/>
          <w:spacing w:val="-6"/>
          <w:sz w:val="24"/>
        </w:rPr>
        <w:t>，</w:t>
      </w:r>
      <w:r w:rsidR="00B874B2" w:rsidRPr="0033624A">
        <w:rPr>
          <w:rFonts w:ascii="宋体" w:hAnsi="宋体" w:hint="eastAsia"/>
          <w:spacing w:val="-6"/>
          <w:sz w:val="24"/>
        </w:rPr>
        <w:t>聘</w:t>
      </w:r>
      <w:r w:rsidR="00B874B2" w:rsidRPr="00BD0EA3">
        <w:rPr>
          <w:rFonts w:ascii="宋体" w:hAnsi="宋体" w:hint="eastAsia"/>
          <w:spacing w:val="-6"/>
          <w:sz w:val="24"/>
        </w:rPr>
        <w:t>期一年，</w:t>
      </w:r>
      <w:r w:rsidRPr="00BD0EA3">
        <w:rPr>
          <w:rFonts w:ascii="宋体" w:hAnsi="宋体" w:hint="eastAsia"/>
          <w:spacing w:val="-6"/>
          <w:sz w:val="24"/>
        </w:rPr>
        <w:t>审计费用</w:t>
      </w:r>
      <w:r w:rsidR="0071701A" w:rsidRPr="00BD0EA3">
        <w:rPr>
          <w:rFonts w:ascii="宋体" w:hAnsi="宋体" w:hint="eastAsia"/>
          <w:spacing w:val="-6"/>
          <w:sz w:val="24"/>
        </w:rPr>
        <w:t>预计为150万元人民币，其中财务审计费用95万元人民币，内部控制审计费用55万元人民币，具体金额以实际合同约定为准。</w:t>
      </w:r>
    </w:p>
    <w:p w:rsidR="0071701A" w:rsidRPr="0071701A" w:rsidRDefault="0071701A" w:rsidP="0071701A">
      <w:pPr>
        <w:adjustRightInd w:val="0"/>
        <w:snapToGrid w:val="0"/>
        <w:spacing w:line="360" w:lineRule="auto"/>
        <w:ind w:firstLine="480"/>
        <w:rPr>
          <w:rFonts w:ascii="宋体" w:hAnsi="宋体"/>
          <w:b/>
          <w:spacing w:val="-6"/>
          <w:sz w:val="24"/>
        </w:rPr>
      </w:pPr>
      <w:r w:rsidRPr="003D2956">
        <w:rPr>
          <w:rFonts w:ascii="宋体" w:hAnsi="宋体" w:hint="eastAsia"/>
          <w:b/>
          <w:spacing w:val="-6"/>
          <w:sz w:val="24"/>
        </w:rPr>
        <w:lastRenderedPageBreak/>
        <w:t>二、拟</w:t>
      </w:r>
      <w:r w:rsidR="00A74F88">
        <w:rPr>
          <w:rFonts w:ascii="宋体" w:hAnsi="宋体" w:hint="eastAsia"/>
          <w:b/>
          <w:spacing w:val="-6"/>
          <w:sz w:val="24"/>
        </w:rPr>
        <w:t>续</w:t>
      </w:r>
      <w:r w:rsidRPr="003D2956">
        <w:rPr>
          <w:rFonts w:ascii="宋体" w:hAnsi="宋体" w:hint="eastAsia"/>
          <w:b/>
          <w:spacing w:val="-6"/>
          <w:sz w:val="24"/>
        </w:rPr>
        <w:t>聘会计师事务所的基本</w:t>
      </w:r>
      <w:r w:rsidR="00A74F88">
        <w:rPr>
          <w:rFonts w:ascii="宋体" w:hAnsi="宋体" w:hint="eastAsia"/>
          <w:b/>
          <w:spacing w:val="-6"/>
          <w:sz w:val="24"/>
        </w:rPr>
        <w:t>情况</w:t>
      </w:r>
    </w:p>
    <w:p w:rsidR="00A74F88" w:rsidRPr="00A74F88" w:rsidRDefault="00821DED" w:rsidP="00A74F88">
      <w:pPr>
        <w:adjustRightInd w:val="0"/>
        <w:snapToGrid w:val="0"/>
        <w:spacing w:line="360" w:lineRule="auto"/>
        <w:ind w:firstLine="480"/>
        <w:rPr>
          <w:rFonts w:ascii="宋体" w:hAnsi="宋体"/>
          <w:b/>
          <w:spacing w:val="-6"/>
          <w:sz w:val="24"/>
        </w:rPr>
      </w:pPr>
      <w:r>
        <w:rPr>
          <w:rFonts w:ascii="宋体" w:hAnsi="宋体" w:hint="eastAsia"/>
          <w:b/>
          <w:spacing w:val="-6"/>
          <w:sz w:val="24"/>
        </w:rPr>
        <w:t>（一）机构信息</w:t>
      </w:r>
    </w:p>
    <w:p w:rsidR="00301BF3" w:rsidRPr="00A74F88" w:rsidRDefault="00A74F88" w:rsidP="00A74F88">
      <w:pPr>
        <w:pStyle w:val="a7"/>
        <w:numPr>
          <w:ilvl w:val="0"/>
          <w:numId w:val="1"/>
        </w:numPr>
        <w:adjustRightInd w:val="0"/>
        <w:snapToGrid w:val="0"/>
        <w:spacing w:line="360" w:lineRule="auto"/>
        <w:ind w:firstLineChars="0"/>
        <w:rPr>
          <w:rFonts w:ascii="宋体" w:hAnsi="宋体"/>
          <w:b/>
          <w:spacing w:val="-6"/>
          <w:sz w:val="24"/>
        </w:rPr>
      </w:pPr>
      <w:r w:rsidRPr="00A74F88">
        <w:rPr>
          <w:rFonts w:ascii="宋体" w:hAnsi="宋体" w:hint="eastAsia"/>
          <w:b/>
          <w:spacing w:val="-6"/>
          <w:sz w:val="24"/>
        </w:rPr>
        <w:t>基本</w:t>
      </w:r>
      <w:r w:rsidR="00301BF3" w:rsidRPr="00A74F88">
        <w:rPr>
          <w:rFonts w:ascii="宋体" w:hAnsi="宋体" w:hint="eastAsia"/>
          <w:b/>
          <w:spacing w:val="-6"/>
          <w:sz w:val="24"/>
        </w:rPr>
        <w:t>信息</w:t>
      </w:r>
    </w:p>
    <w:p w:rsidR="00301BF3" w:rsidRPr="00BD0EA3" w:rsidRDefault="00301BF3" w:rsidP="00301BF3">
      <w:pPr>
        <w:adjustRightInd w:val="0"/>
        <w:snapToGrid w:val="0"/>
        <w:spacing w:line="360" w:lineRule="auto"/>
        <w:ind w:firstLine="480"/>
        <w:rPr>
          <w:rFonts w:ascii="宋体" w:hAnsi="宋体"/>
          <w:spacing w:val="-6"/>
          <w:sz w:val="24"/>
        </w:rPr>
      </w:pPr>
      <w:r w:rsidRPr="00301BF3">
        <w:rPr>
          <w:rFonts w:ascii="宋体" w:hAnsi="宋体" w:hint="eastAsia"/>
          <w:spacing w:val="-6"/>
          <w:sz w:val="24"/>
        </w:rPr>
        <w:t>名</w:t>
      </w:r>
      <w:r w:rsidR="00C459D3">
        <w:rPr>
          <w:rFonts w:ascii="宋体" w:hAnsi="宋体" w:hint="eastAsia"/>
          <w:spacing w:val="-6"/>
          <w:sz w:val="24"/>
        </w:rPr>
        <w:t xml:space="preserve">    </w:t>
      </w:r>
      <w:r w:rsidRPr="00301BF3">
        <w:rPr>
          <w:rFonts w:ascii="宋体" w:hAnsi="宋体" w:hint="eastAsia"/>
          <w:spacing w:val="-6"/>
          <w:sz w:val="24"/>
        </w:rPr>
        <w:t>称：中审众环会计师事务所（</w:t>
      </w:r>
      <w:r w:rsidRPr="00BD0EA3">
        <w:rPr>
          <w:rFonts w:ascii="宋体" w:hAnsi="宋体" w:hint="eastAsia"/>
          <w:spacing w:val="-6"/>
          <w:sz w:val="24"/>
        </w:rPr>
        <w:t>特殊普通合伙）</w:t>
      </w:r>
    </w:p>
    <w:p w:rsidR="00912EF5" w:rsidRPr="00BD0EA3" w:rsidRDefault="00912EF5" w:rsidP="00301BF3">
      <w:pPr>
        <w:adjustRightInd w:val="0"/>
        <w:snapToGrid w:val="0"/>
        <w:spacing w:line="360" w:lineRule="auto"/>
        <w:ind w:firstLine="480"/>
        <w:rPr>
          <w:rFonts w:ascii="宋体" w:hAnsi="宋体"/>
          <w:spacing w:val="-6"/>
          <w:sz w:val="24"/>
        </w:rPr>
      </w:pPr>
      <w:r w:rsidRPr="00BD0EA3">
        <w:rPr>
          <w:rFonts w:ascii="宋体" w:hAnsi="宋体" w:hint="eastAsia"/>
          <w:spacing w:val="-6"/>
          <w:sz w:val="24"/>
        </w:rPr>
        <w:t>成立日期：</w:t>
      </w:r>
      <w:r w:rsidR="00B069E6" w:rsidRPr="00BD0EA3">
        <w:rPr>
          <w:rFonts w:ascii="宋体" w:hAnsi="宋体" w:hint="eastAsia"/>
          <w:spacing w:val="-6"/>
          <w:sz w:val="24"/>
        </w:rPr>
        <w:t>中审众环始创于1987年，是全国首批取得国家批准具有从事证券、期货相关业务资格及金融业务审计资格的大型会计师事务所之一。根据财政部、证监会发布的从事证券服务业务会计师事务所备案名单，本所具备股份有限公司发行股份、债券审计机构的资格。2013年11月，按照国家财政部等有关要求转制为特殊普通合伙制。</w:t>
      </w:r>
    </w:p>
    <w:p w:rsidR="00301BF3" w:rsidRPr="00BD0EA3" w:rsidRDefault="00912EF5" w:rsidP="00301BF3">
      <w:pPr>
        <w:adjustRightInd w:val="0"/>
        <w:snapToGrid w:val="0"/>
        <w:spacing w:line="360" w:lineRule="auto"/>
        <w:ind w:firstLine="480"/>
        <w:rPr>
          <w:rFonts w:ascii="宋体" w:hAnsi="宋体"/>
          <w:spacing w:val="-6"/>
          <w:sz w:val="24"/>
        </w:rPr>
      </w:pPr>
      <w:r w:rsidRPr="00BD0EA3">
        <w:rPr>
          <w:rFonts w:ascii="宋体" w:hAnsi="宋体" w:hint="eastAsia"/>
          <w:spacing w:val="-6"/>
          <w:sz w:val="24"/>
        </w:rPr>
        <w:t>组织形式</w:t>
      </w:r>
      <w:r w:rsidR="00301BF3" w:rsidRPr="00BD0EA3">
        <w:rPr>
          <w:rFonts w:ascii="宋体" w:hAnsi="宋体" w:hint="eastAsia"/>
          <w:spacing w:val="-6"/>
          <w:sz w:val="24"/>
        </w:rPr>
        <w:t>：特殊普通合伙企业</w:t>
      </w:r>
    </w:p>
    <w:p w:rsidR="00912EF5" w:rsidRPr="00301BF3" w:rsidRDefault="00912EF5" w:rsidP="00912EF5">
      <w:pPr>
        <w:adjustRightInd w:val="0"/>
        <w:snapToGrid w:val="0"/>
        <w:spacing w:line="360" w:lineRule="auto"/>
        <w:ind w:firstLine="480"/>
        <w:rPr>
          <w:rFonts w:ascii="宋体" w:hAnsi="宋体"/>
          <w:spacing w:val="-6"/>
          <w:sz w:val="24"/>
        </w:rPr>
      </w:pPr>
      <w:r w:rsidRPr="00BD0EA3">
        <w:rPr>
          <w:rFonts w:ascii="宋体" w:hAnsi="宋体" w:hint="eastAsia"/>
          <w:spacing w:val="-6"/>
          <w:sz w:val="24"/>
        </w:rPr>
        <w:t>注册地址：湖北省武汉市武昌区东湖路169</w:t>
      </w:r>
      <w:r w:rsidRPr="00301BF3">
        <w:rPr>
          <w:rFonts w:ascii="宋体" w:hAnsi="宋体" w:hint="eastAsia"/>
          <w:spacing w:val="-6"/>
          <w:sz w:val="24"/>
        </w:rPr>
        <w:t>号2-9层。</w:t>
      </w:r>
    </w:p>
    <w:p w:rsidR="00A74F88" w:rsidRPr="00301BF3" w:rsidRDefault="00A74F88" w:rsidP="00301BF3">
      <w:pPr>
        <w:adjustRightInd w:val="0"/>
        <w:snapToGrid w:val="0"/>
        <w:spacing w:line="360" w:lineRule="auto"/>
        <w:ind w:firstLine="480"/>
        <w:rPr>
          <w:rFonts w:ascii="宋体" w:hAnsi="宋体"/>
          <w:spacing w:val="-6"/>
          <w:sz w:val="24"/>
        </w:rPr>
      </w:pPr>
      <w:r w:rsidRPr="0033624A">
        <w:rPr>
          <w:rFonts w:ascii="宋体" w:hAnsi="宋体" w:hint="eastAsia"/>
          <w:spacing w:val="-6"/>
          <w:sz w:val="24"/>
        </w:rPr>
        <w:t>首席合伙人：</w:t>
      </w:r>
      <w:r w:rsidR="0033624A" w:rsidRPr="0033624A">
        <w:rPr>
          <w:rFonts w:ascii="宋体" w:hAnsi="宋体" w:hint="eastAsia"/>
          <w:spacing w:val="-6"/>
          <w:sz w:val="24"/>
        </w:rPr>
        <w:t>石文先</w:t>
      </w:r>
    </w:p>
    <w:p w:rsidR="00301BF3" w:rsidRPr="00BD0EA3" w:rsidRDefault="00301BF3" w:rsidP="00A30AB2">
      <w:pPr>
        <w:adjustRightInd w:val="0"/>
        <w:snapToGrid w:val="0"/>
        <w:spacing w:line="360" w:lineRule="auto"/>
        <w:ind w:firstLine="480"/>
        <w:rPr>
          <w:rFonts w:ascii="宋体" w:hAnsi="宋体"/>
          <w:spacing w:val="-6"/>
          <w:sz w:val="24"/>
          <w:szCs w:val="24"/>
        </w:rPr>
      </w:pPr>
      <w:r w:rsidRPr="00301BF3">
        <w:rPr>
          <w:rFonts w:ascii="宋体" w:hAnsi="宋体" w:hint="eastAsia"/>
          <w:spacing w:val="-6"/>
          <w:sz w:val="24"/>
        </w:rPr>
        <w:t>业务资质：中审众环已取得由湖北省财政厅颁发的会计师事务所执业资格（证书编号：42010005），是全国首批取得国家批准具有从事证券、期货相关业务资格及金融业务审计资格的大型会计师事务所之一，具有美国公众公司会计监督委员会（PCA</w:t>
      </w:r>
      <w:r w:rsidRPr="00A30AB2">
        <w:rPr>
          <w:rFonts w:ascii="宋体" w:hAnsi="宋体" w:hint="eastAsia"/>
          <w:spacing w:val="-6"/>
          <w:sz w:val="24"/>
          <w:szCs w:val="24"/>
        </w:rPr>
        <w:t>OB）颁发的美国上市公司审计业务资质，获得军工涉密业务咨询服务安全保密条件备案资格。中审众环</w:t>
      </w:r>
      <w:r w:rsidRPr="00BD0EA3">
        <w:rPr>
          <w:rFonts w:ascii="宋体" w:hAnsi="宋体" w:hint="eastAsia"/>
          <w:spacing w:val="-6"/>
          <w:sz w:val="24"/>
          <w:szCs w:val="24"/>
        </w:rPr>
        <w:t>自1993年获得会计师事务所证券期货相关业务许可证以来，一直从事证券服务业务。</w:t>
      </w:r>
    </w:p>
    <w:p w:rsidR="00301BF3" w:rsidRPr="00BD0EA3" w:rsidRDefault="00301BF3" w:rsidP="00A30AB2">
      <w:pPr>
        <w:adjustRightInd w:val="0"/>
        <w:snapToGrid w:val="0"/>
        <w:spacing w:line="360" w:lineRule="auto"/>
        <w:ind w:firstLine="480"/>
        <w:rPr>
          <w:rFonts w:ascii="宋体" w:hAnsi="宋体"/>
          <w:spacing w:val="-6"/>
          <w:sz w:val="24"/>
        </w:rPr>
      </w:pPr>
      <w:r w:rsidRPr="00BD0EA3">
        <w:rPr>
          <w:rFonts w:ascii="宋体" w:hAnsi="宋体" w:hint="eastAsia"/>
          <w:spacing w:val="-6"/>
          <w:sz w:val="24"/>
        </w:rPr>
        <w:t>人员信息</w:t>
      </w:r>
      <w:r w:rsidR="00912EF5" w:rsidRPr="00BD0EA3">
        <w:rPr>
          <w:rFonts w:ascii="宋体" w:hAnsi="宋体" w:hint="eastAsia"/>
          <w:spacing w:val="-6"/>
          <w:sz w:val="24"/>
        </w:rPr>
        <w:t>：</w:t>
      </w:r>
      <w:r w:rsidR="00B069E6" w:rsidRPr="00BD0EA3">
        <w:rPr>
          <w:rFonts w:ascii="宋体" w:hAnsi="宋体" w:hint="eastAsia"/>
          <w:spacing w:val="-6"/>
          <w:sz w:val="24"/>
        </w:rPr>
        <w:t>2021年末合伙人数量199人、注册会计师数量1,282人、签署过证券服务业务审计报告的注册会计师人数780人。</w:t>
      </w:r>
    </w:p>
    <w:p w:rsidR="00B069E6" w:rsidRPr="00BD0EA3" w:rsidRDefault="00301BF3" w:rsidP="00A30AB2">
      <w:pPr>
        <w:adjustRightInd w:val="0"/>
        <w:snapToGrid w:val="0"/>
        <w:spacing w:line="360" w:lineRule="auto"/>
        <w:ind w:firstLine="480"/>
        <w:rPr>
          <w:rFonts w:ascii="宋体" w:hAnsi="宋体"/>
          <w:spacing w:val="-6"/>
          <w:sz w:val="24"/>
        </w:rPr>
      </w:pPr>
      <w:r w:rsidRPr="00BD0EA3">
        <w:rPr>
          <w:rFonts w:ascii="宋体" w:hAnsi="宋体" w:hint="eastAsia"/>
          <w:spacing w:val="-6"/>
          <w:sz w:val="24"/>
        </w:rPr>
        <w:t>业务信息</w:t>
      </w:r>
      <w:r w:rsidR="00B129E4" w:rsidRPr="00BD0EA3">
        <w:rPr>
          <w:rFonts w:ascii="宋体" w:hAnsi="宋体" w:hint="eastAsia"/>
          <w:spacing w:val="-6"/>
          <w:sz w:val="24"/>
        </w:rPr>
        <w:t>：中审众环</w:t>
      </w:r>
      <w:r w:rsidR="00B069E6" w:rsidRPr="00BD0EA3">
        <w:rPr>
          <w:rFonts w:ascii="宋体" w:hAnsi="宋体" w:hint="eastAsia"/>
          <w:spacing w:val="-6"/>
          <w:sz w:val="24"/>
        </w:rPr>
        <w:t>2020年经审计总收入194,647.40万元、审计业务收入168,805.15万元、证券业务收入46,783.51万元。2020年度上市公司审计客户家数179家，主要行业涉及制造业，批发和零售业，房地产业，电力、热力、燃气及水生产和供应业，农、林、牧、渔业，信息传输、软件和信息技术服务业，采矿业，文化、体育和娱乐业等，审计收费18,107.53万元，</w:t>
      </w:r>
      <w:r w:rsidR="006D2894" w:rsidRPr="00BD0EA3">
        <w:rPr>
          <w:rFonts w:ascii="宋体" w:hAnsi="宋体" w:hint="eastAsia"/>
          <w:spacing w:val="-6"/>
          <w:sz w:val="24"/>
        </w:rPr>
        <w:t>本公司</w:t>
      </w:r>
      <w:r w:rsidR="00B069E6" w:rsidRPr="00BD0EA3">
        <w:rPr>
          <w:rFonts w:ascii="宋体" w:hAnsi="宋体" w:hint="eastAsia"/>
          <w:spacing w:val="-6"/>
          <w:sz w:val="24"/>
        </w:rPr>
        <w:t>同行业上市公司审计客户家数</w:t>
      </w:r>
      <w:r w:rsidR="006D2894" w:rsidRPr="00BD0EA3">
        <w:rPr>
          <w:rFonts w:ascii="宋体" w:hAnsi="宋体"/>
          <w:spacing w:val="-6"/>
          <w:sz w:val="24"/>
        </w:rPr>
        <w:t>42</w:t>
      </w:r>
      <w:r w:rsidR="00B069E6" w:rsidRPr="00BD0EA3">
        <w:rPr>
          <w:rFonts w:ascii="宋体" w:hAnsi="宋体" w:hint="eastAsia"/>
          <w:spacing w:val="-6"/>
          <w:sz w:val="24"/>
        </w:rPr>
        <w:t>家。</w:t>
      </w:r>
    </w:p>
    <w:p w:rsidR="00821DED" w:rsidRPr="00BD0EA3" w:rsidRDefault="00821DED" w:rsidP="00A30AB2">
      <w:pPr>
        <w:adjustRightInd w:val="0"/>
        <w:snapToGrid w:val="0"/>
        <w:spacing w:line="360" w:lineRule="auto"/>
        <w:ind w:firstLine="480"/>
        <w:rPr>
          <w:rFonts w:ascii="宋体" w:hAnsi="宋体"/>
          <w:b/>
          <w:spacing w:val="-6"/>
          <w:sz w:val="24"/>
          <w:szCs w:val="24"/>
        </w:rPr>
      </w:pPr>
      <w:r w:rsidRPr="00BD0EA3">
        <w:rPr>
          <w:rFonts w:ascii="宋体" w:hAnsi="宋体" w:hint="eastAsia"/>
          <w:b/>
          <w:spacing w:val="-6"/>
          <w:sz w:val="24"/>
          <w:szCs w:val="24"/>
        </w:rPr>
        <w:t>2、投资者保护能力</w:t>
      </w:r>
    </w:p>
    <w:p w:rsidR="00A30AB2" w:rsidRPr="008A6252" w:rsidRDefault="00B069E6" w:rsidP="00A30AB2">
      <w:pPr>
        <w:adjustRightInd w:val="0"/>
        <w:snapToGrid w:val="0"/>
        <w:spacing w:line="360" w:lineRule="auto"/>
        <w:ind w:firstLine="480"/>
        <w:rPr>
          <w:rFonts w:ascii="宋体" w:hAnsi="宋体"/>
          <w:spacing w:val="-6"/>
          <w:sz w:val="24"/>
          <w:szCs w:val="24"/>
        </w:rPr>
      </w:pPr>
      <w:r w:rsidRPr="00BD0EA3">
        <w:rPr>
          <w:rFonts w:ascii="宋体" w:hAnsi="宋体" w:hint="eastAsia"/>
          <w:spacing w:val="-6"/>
          <w:sz w:val="24"/>
          <w:szCs w:val="24"/>
        </w:rPr>
        <w:t>中审众环每年均按业务收入规模购买职业责任保险，并补充计提职业风险金，购买的职业保险累计赔偿限额8亿元，目前尚未使用，可以承</w:t>
      </w:r>
      <w:r w:rsidRPr="00C459D3">
        <w:rPr>
          <w:rFonts w:ascii="宋体" w:hAnsi="宋体" w:hint="eastAsia"/>
          <w:spacing w:val="-6"/>
          <w:sz w:val="24"/>
          <w:szCs w:val="24"/>
        </w:rPr>
        <w:t>担审计失败导致</w:t>
      </w:r>
      <w:r w:rsidRPr="00BD0EA3">
        <w:rPr>
          <w:rFonts w:ascii="宋体" w:hAnsi="宋体" w:hint="eastAsia"/>
          <w:spacing w:val="-6"/>
          <w:sz w:val="24"/>
          <w:szCs w:val="24"/>
        </w:rPr>
        <w:t>的民事赔偿责任。</w:t>
      </w:r>
    </w:p>
    <w:p w:rsidR="00821DED" w:rsidRPr="00BD0EA3" w:rsidRDefault="00821DED" w:rsidP="00A30AB2">
      <w:pPr>
        <w:adjustRightInd w:val="0"/>
        <w:snapToGrid w:val="0"/>
        <w:spacing w:line="360" w:lineRule="auto"/>
        <w:ind w:firstLine="480"/>
        <w:rPr>
          <w:rFonts w:ascii="宋体" w:hAnsi="宋体"/>
          <w:b/>
          <w:spacing w:val="-6"/>
          <w:sz w:val="24"/>
          <w:szCs w:val="24"/>
        </w:rPr>
      </w:pPr>
      <w:r w:rsidRPr="00A30AB2">
        <w:rPr>
          <w:rFonts w:ascii="宋体" w:hAnsi="宋体" w:hint="eastAsia"/>
          <w:b/>
          <w:spacing w:val="-6"/>
          <w:sz w:val="24"/>
          <w:szCs w:val="24"/>
        </w:rPr>
        <w:lastRenderedPageBreak/>
        <w:t>3</w:t>
      </w:r>
      <w:r w:rsidR="00A82BC8">
        <w:rPr>
          <w:rFonts w:ascii="宋体" w:hAnsi="宋体" w:hint="eastAsia"/>
          <w:b/>
          <w:spacing w:val="-6"/>
          <w:sz w:val="24"/>
          <w:szCs w:val="24"/>
        </w:rPr>
        <w:t>、</w:t>
      </w:r>
      <w:r w:rsidRPr="00A30AB2">
        <w:rPr>
          <w:rFonts w:ascii="宋体" w:hAnsi="宋体" w:hint="eastAsia"/>
          <w:b/>
          <w:spacing w:val="-6"/>
          <w:sz w:val="24"/>
          <w:szCs w:val="24"/>
        </w:rPr>
        <w:t>诚</w:t>
      </w:r>
      <w:r w:rsidRPr="00BD0EA3">
        <w:rPr>
          <w:rFonts w:ascii="宋体" w:hAnsi="宋体" w:hint="eastAsia"/>
          <w:b/>
          <w:spacing w:val="-6"/>
          <w:sz w:val="24"/>
          <w:szCs w:val="24"/>
        </w:rPr>
        <w:t>信记录</w:t>
      </w:r>
    </w:p>
    <w:p w:rsidR="00B069E6" w:rsidRPr="00BD0EA3" w:rsidRDefault="00B069E6" w:rsidP="00B069E6">
      <w:pPr>
        <w:adjustRightInd w:val="0"/>
        <w:snapToGrid w:val="0"/>
        <w:spacing w:line="360" w:lineRule="auto"/>
        <w:ind w:firstLine="480"/>
        <w:rPr>
          <w:rFonts w:ascii="宋体" w:hAnsi="宋体"/>
          <w:spacing w:val="-6"/>
          <w:sz w:val="24"/>
          <w:szCs w:val="24"/>
        </w:rPr>
      </w:pPr>
      <w:r w:rsidRPr="00BD0EA3">
        <w:rPr>
          <w:rFonts w:ascii="宋体" w:hAnsi="宋体" w:hint="eastAsia"/>
          <w:spacing w:val="-6"/>
          <w:sz w:val="24"/>
          <w:szCs w:val="24"/>
        </w:rPr>
        <w:t>（1）中审众环最近3年未受到刑事处罚、自律监管措施和纪律处分，最近3年因执业行为受到行政处罚1次、最近3年因执业行为受到监督管理措施22次。</w:t>
      </w:r>
    </w:p>
    <w:p w:rsidR="00B069E6" w:rsidRPr="00BD0EA3" w:rsidRDefault="00B069E6" w:rsidP="00B069E6">
      <w:pPr>
        <w:adjustRightInd w:val="0"/>
        <w:snapToGrid w:val="0"/>
        <w:spacing w:line="360" w:lineRule="auto"/>
        <w:ind w:firstLine="480"/>
        <w:rPr>
          <w:rFonts w:ascii="宋体" w:hAnsi="宋体"/>
          <w:spacing w:val="-6"/>
          <w:sz w:val="24"/>
          <w:szCs w:val="24"/>
        </w:rPr>
      </w:pPr>
      <w:r w:rsidRPr="00BD0EA3">
        <w:rPr>
          <w:rFonts w:ascii="宋体" w:hAnsi="宋体" w:hint="eastAsia"/>
          <w:spacing w:val="-6"/>
          <w:sz w:val="24"/>
          <w:szCs w:val="24"/>
        </w:rPr>
        <w:t>（2）45名从业执业人员最近3年因执业行为受到刑事处罚0次，行政处罚2人次，行政管理措施43人次、自律监管措施0次和纪律处分0次。</w:t>
      </w:r>
    </w:p>
    <w:p w:rsidR="00821DED" w:rsidRPr="00BD0EA3" w:rsidRDefault="00821DED" w:rsidP="00A30AB2">
      <w:pPr>
        <w:adjustRightInd w:val="0"/>
        <w:snapToGrid w:val="0"/>
        <w:spacing w:line="360" w:lineRule="auto"/>
        <w:ind w:firstLine="480"/>
        <w:rPr>
          <w:rFonts w:ascii="宋体" w:hAnsi="宋体"/>
          <w:b/>
          <w:spacing w:val="-6"/>
          <w:sz w:val="24"/>
          <w:szCs w:val="24"/>
        </w:rPr>
      </w:pPr>
      <w:r w:rsidRPr="00BD0EA3">
        <w:rPr>
          <w:rFonts w:ascii="宋体" w:hAnsi="宋体" w:hint="eastAsia"/>
          <w:b/>
          <w:spacing w:val="-6"/>
          <w:sz w:val="24"/>
          <w:szCs w:val="24"/>
        </w:rPr>
        <w:t>（二）项目信息</w:t>
      </w:r>
    </w:p>
    <w:p w:rsidR="00205B59" w:rsidRPr="00BD0EA3" w:rsidRDefault="00821DED" w:rsidP="00A30AB2">
      <w:pPr>
        <w:adjustRightInd w:val="0"/>
        <w:snapToGrid w:val="0"/>
        <w:spacing w:line="360" w:lineRule="auto"/>
        <w:ind w:firstLineChars="200" w:firstLine="458"/>
        <w:rPr>
          <w:rFonts w:ascii="宋体" w:hAnsi="宋体"/>
          <w:b/>
          <w:spacing w:val="-6"/>
          <w:sz w:val="24"/>
          <w:szCs w:val="24"/>
        </w:rPr>
      </w:pPr>
      <w:r w:rsidRPr="00BD0EA3">
        <w:rPr>
          <w:rFonts w:ascii="宋体" w:hAnsi="宋体" w:hint="eastAsia"/>
          <w:b/>
          <w:spacing w:val="-6"/>
          <w:sz w:val="24"/>
          <w:szCs w:val="24"/>
        </w:rPr>
        <w:t>1、</w:t>
      </w:r>
      <w:r w:rsidR="00205B59" w:rsidRPr="00BD0EA3">
        <w:rPr>
          <w:rFonts w:ascii="宋体" w:hAnsi="宋体" w:hint="eastAsia"/>
          <w:b/>
          <w:spacing w:val="-6"/>
          <w:sz w:val="24"/>
          <w:szCs w:val="24"/>
        </w:rPr>
        <w:t>基本信息</w:t>
      </w:r>
    </w:p>
    <w:p w:rsidR="00205B59" w:rsidRPr="00BD0EA3" w:rsidRDefault="00205B59" w:rsidP="00A30AB2">
      <w:pPr>
        <w:adjustRightInd w:val="0"/>
        <w:snapToGrid w:val="0"/>
        <w:spacing w:line="360" w:lineRule="auto"/>
        <w:ind w:firstLineChars="200" w:firstLine="456"/>
        <w:rPr>
          <w:rFonts w:ascii="宋体" w:hAnsi="宋体"/>
          <w:spacing w:val="-6"/>
          <w:sz w:val="24"/>
          <w:szCs w:val="24"/>
        </w:rPr>
      </w:pPr>
      <w:r w:rsidRPr="00BD0EA3">
        <w:rPr>
          <w:rFonts w:ascii="宋体" w:hAnsi="宋体" w:hint="eastAsia"/>
          <w:spacing w:val="-6"/>
          <w:sz w:val="24"/>
          <w:szCs w:val="24"/>
        </w:rPr>
        <w:t>项目合伙人</w:t>
      </w:r>
      <w:r w:rsidR="00782CAC" w:rsidRPr="00BD0EA3">
        <w:rPr>
          <w:rFonts w:ascii="宋体" w:hAnsi="宋体" w:hint="eastAsia"/>
          <w:spacing w:val="-6"/>
          <w:sz w:val="24"/>
          <w:szCs w:val="24"/>
        </w:rPr>
        <w:t>及拟签字注册会计师</w:t>
      </w:r>
      <w:r w:rsidRPr="00BD0EA3">
        <w:rPr>
          <w:rFonts w:ascii="宋体" w:hAnsi="宋体" w:hint="eastAsia"/>
          <w:spacing w:val="-6"/>
          <w:sz w:val="24"/>
          <w:szCs w:val="24"/>
        </w:rPr>
        <w:t>：</w:t>
      </w:r>
      <w:r w:rsidR="002C4293" w:rsidRPr="00BD0EA3">
        <w:rPr>
          <w:rFonts w:ascii="宋体" w:hAnsi="宋体" w:hint="eastAsia"/>
          <w:spacing w:val="-6"/>
          <w:sz w:val="24"/>
          <w:szCs w:val="24"/>
        </w:rPr>
        <w:t>韦军，1999年成为注册会计师，2002年开始从事上市公司审计，2015年开始在中审众环执业，2015年开始为本公司提供审计服务；近三年签署上市公司审计报告</w:t>
      </w:r>
      <w:r w:rsidR="00173A90" w:rsidRPr="00BD0EA3">
        <w:rPr>
          <w:rFonts w:ascii="宋体" w:hAnsi="宋体"/>
          <w:spacing w:val="-6"/>
          <w:sz w:val="24"/>
          <w:szCs w:val="24"/>
        </w:rPr>
        <w:t>2</w:t>
      </w:r>
      <w:r w:rsidR="002C4293" w:rsidRPr="00BD0EA3">
        <w:rPr>
          <w:rFonts w:ascii="宋体" w:hAnsi="宋体" w:hint="eastAsia"/>
          <w:spacing w:val="-6"/>
          <w:sz w:val="24"/>
          <w:szCs w:val="24"/>
        </w:rPr>
        <w:t>份。</w:t>
      </w:r>
    </w:p>
    <w:p w:rsidR="00205B59" w:rsidRPr="00BD0EA3" w:rsidRDefault="00782CAC" w:rsidP="00A30AB2">
      <w:pPr>
        <w:adjustRightInd w:val="0"/>
        <w:snapToGrid w:val="0"/>
        <w:spacing w:line="360" w:lineRule="auto"/>
        <w:ind w:firstLineChars="200" w:firstLine="456"/>
        <w:rPr>
          <w:rFonts w:ascii="宋体" w:hAnsi="宋体"/>
          <w:spacing w:val="-6"/>
          <w:sz w:val="24"/>
          <w:szCs w:val="24"/>
        </w:rPr>
      </w:pPr>
      <w:r w:rsidRPr="00BD0EA3">
        <w:rPr>
          <w:rFonts w:ascii="宋体" w:hAnsi="宋体" w:hint="eastAsia"/>
          <w:spacing w:val="-6"/>
          <w:sz w:val="24"/>
          <w:szCs w:val="24"/>
        </w:rPr>
        <w:t>拟</w:t>
      </w:r>
      <w:r w:rsidR="00205B59" w:rsidRPr="00BD0EA3">
        <w:rPr>
          <w:rFonts w:ascii="宋体" w:hAnsi="宋体" w:hint="eastAsia"/>
          <w:spacing w:val="-6"/>
          <w:sz w:val="24"/>
          <w:szCs w:val="24"/>
        </w:rPr>
        <w:t>签字注册会计师：</w:t>
      </w:r>
      <w:r w:rsidR="002C4293" w:rsidRPr="00BD0EA3">
        <w:rPr>
          <w:rFonts w:ascii="宋体" w:hAnsi="宋体" w:hint="eastAsia"/>
          <w:spacing w:val="-6"/>
          <w:sz w:val="24"/>
          <w:szCs w:val="24"/>
        </w:rPr>
        <w:t>杨帆，2016年成为注册会计师，2012年开始从事上市公司审计，2016年开始在中审众环执业，2016年开始为本公司提供审计服务；近三年签署上市公司审计报告</w:t>
      </w:r>
      <w:r w:rsidR="00173A90" w:rsidRPr="00BD0EA3">
        <w:rPr>
          <w:rFonts w:ascii="宋体" w:hAnsi="宋体"/>
          <w:spacing w:val="-6"/>
          <w:sz w:val="24"/>
          <w:szCs w:val="24"/>
        </w:rPr>
        <w:t>3</w:t>
      </w:r>
      <w:r w:rsidR="002C4293" w:rsidRPr="00BD0EA3">
        <w:rPr>
          <w:rFonts w:ascii="宋体" w:hAnsi="宋体" w:hint="eastAsia"/>
          <w:spacing w:val="-6"/>
          <w:sz w:val="24"/>
          <w:szCs w:val="24"/>
        </w:rPr>
        <w:t>份。</w:t>
      </w:r>
    </w:p>
    <w:p w:rsidR="00205B59" w:rsidRPr="00BD0EA3" w:rsidRDefault="00173A90" w:rsidP="00A30AB2">
      <w:pPr>
        <w:adjustRightInd w:val="0"/>
        <w:snapToGrid w:val="0"/>
        <w:spacing w:line="360" w:lineRule="auto"/>
        <w:ind w:firstLineChars="200" w:firstLine="456"/>
        <w:rPr>
          <w:rFonts w:ascii="宋体" w:hAnsi="宋体"/>
          <w:spacing w:val="-6"/>
          <w:sz w:val="24"/>
          <w:szCs w:val="24"/>
        </w:rPr>
      </w:pPr>
      <w:r w:rsidRPr="00BD0EA3">
        <w:rPr>
          <w:rFonts w:ascii="宋体" w:hAnsi="宋体" w:hint="eastAsia"/>
          <w:spacing w:val="-6"/>
          <w:sz w:val="24"/>
          <w:szCs w:val="24"/>
        </w:rPr>
        <w:t>项目质量控制复核人：王文政，2002年成为注册会计师，2003年开始从事上市公司审计，2015年开始在中审众环执业；近三年签署上市公司审计报告1份，复核上市公司审计报告1份。</w:t>
      </w:r>
    </w:p>
    <w:p w:rsidR="00205B59" w:rsidRPr="00BD0EA3" w:rsidRDefault="00205B59" w:rsidP="00A30AB2">
      <w:pPr>
        <w:adjustRightInd w:val="0"/>
        <w:snapToGrid w:val="0"/>
        <w:spacing w:line="360" w:lineRule="auto"/>
        <w:ind w:firstLineChars="200" w:firstLine="458"/>
        <w:rPr>
          <w:rFonts w:ascii="宋体" w:hAnsi="宋体"/>
          <w:b/>
          <w:spacing w:val="-6"/>
          <w:sz w:val="24"/>
          <w:szCs w:val="24"/>
        </w:rPr>
      </w:pPr>
      <w:r w:rsidRPr="00BD0EA3">
        <w:rPr>
          <w:rFonts w:ascii="宋体" w:hAnsi="宋体" w:hint="eastAsia"/>
          <w:b/>
          <w:spacing w:val="-6"/>
          <w:sz w:val="24"/>
          <w:szCs w:val="24"/>
        </w:rPr>
        <w:t>2、诚信记录</w:t>
      </w:r>
    </w:p>
    <w:p w:rsidR="00A30AB2" w:rsidRPr="00BD0EA3" w:rsidRDefault="00782CAC" w:rsidP="00A82BC8">
      <w:pPr>
        <w:adjustRightInd w:val="0"/>
        <w:snapToGrid w:val="0"/>
        <w:spacing w:line="360" w:lineRule="auto"/>
        <w:ind w:firstLineChars="200" w:firstLine="456"/>
        <w:rPr>
          <w:rFonts w:ascii="宋体" w:hAnsi="宋体"/>
          <w:spacing w:val="-6"/>
          <w:sz w:val="24"/>
          <w:szCs w:val="24"/>
        </w:rPr>
      </w:pPr>
      <w:r w:rsidRPr="00BD0EA3">
        <w:rPr>
          <w:rFonts w:ascii="宋体" w:hAnsi="宋体" w:hint="eastAsia"/>
          <w:spacing w:val="-6"/>
          <w:sz w:val="24"/>
          <w:szCs w:val="24"/>
        </w:rPr>
        <w:t>项目合伙人及拟签字注册会计师</w:t>
      </w:r>
      <w:r w:rsidR="007E43D0" w:rsidRPr="00BD0EA3">
        <w:rPr>
          <w:rFonts w:ascii="宋体" w:hAnsi="宋体" w:hint="eastAsia"/>
          <w:spacing w:val="-6"/>
          <w:sz w:val="24"/>
          <w:szCs w:val="24"/>
        </w:rPr>
        <w:t>韦军、</w:t>
      </w:r>
      <w:r w:rsidRPr="00BD0EA3">
        <w:rPr>
          <w:rFonts w:ascii="宋体" w:hAnsi="宋体" w:hint="eastAsia"/>
          <w:spacing w:val="-6"/>
          <w:sz w:val="24"/>
          <w:szCs w:val="24"/>
        </w:rPr>
        <w:t>拟</w:t>
      </w:r>
      <w:r w:rsidR="007E43D0" w:rsidRPr="00BD0EA3">
        <w:rPr>
          <w:rFonts w:ascii="宋体" w:hAnsi="宋体" w:hint="eastAsia"/>
          <w:spacing w:val="-6"/>
          <w:sz w:val="24"/>
          <w:szCs w:val="24"/>
        </w:rPr>
        <w:t>签字注册会计师杨帆、项目质量控制复核人</w:t>
      </w:r>
      <w:r w:rsidR="00C7684B" w:rsidRPr="00BD0EA3">
        <w:rPr>
          <w:rFonts w:ascii="宋体" w:hAnsi="宋体" w:hint="eastAsia"/>
          <w:spacing w:val="-6"/>
          <w:sz w:val="24"/>
          <w:szCs w:val="24"/>
        </w:rPr>
        <w:t>王文政</w:t>
      </w:r>
      <w:r w:rsidR="007E43D0" w:rsidRPr="00BD0EA3">
        <w:rPr>
          <w:rFonts w:ascii="宋体" w:hAnsi="宋体" w:hint="eastAsia"/>
          <w:spacing w:val="-6"/>
          <w:sz w:val="24"/>
          <w:szCs w:val="24"/>
        </w:rPr>
        <w:t>近三年未因执业行为受到刑事处罚，受到证监会及其派出机构、行业主管部门的行政处罚、监督管理措施，受到证券交易场所、行业协会等自律组织的自律监管措施、纪律处分的情况</w:t>
      </w:r>
      <w:r w:rsidR="002B19E9" w:rsidRPr="00BD0EA3">
        <w:rPr>
          <w:rFonts w:ascii="宋体" w:hAnsi="宋体" w:hint="eastAsia"/>
          <w:spacing w:val="-6"/>
          <w:sz w:val="24"/>
          <w:szCs w:val="24"/>
        </w:rPr>
        <w:t>。</w:t>
      </w:r>
    </w:p>
    <w:p w:rsidR="007E43D0" w:rsidRPr="00BD0EA3" w:rsidRDefault="00821DED" w:rsidP="00A82BC8">
      <w:pPr>
        <w:adjustRightInd w:val="0"/>
        <w:snapToGrid w:val="0"/>
        <w:spacing w:line="360" w:lineRule="auto"/>
        <w:ind w:firstLineChars="200" w:firstLine="482"/>
        <w:rPr>
          <w:rFonts w:asciiTheme="minorEastAsia" w:hAnsiTheme="minorEastAsia" w:cs="仿宋"/>
          <w:b/>
          <w:sz w:val="24"/>
          <w:szCs w:val="24"/>
        </w:rPr>
      </w:pPr>
      <w:r w:rsidRPr="00BD0EA3">
        <w:rPr>
          <w:rFonts w:asciiTheme="minorEastAsia" w:hAnsiTheme="minorEastAsia" w:cs="仿宋" w:hint="eastAsia"/>
          <w:b/>
          <w:sz w:val="24"/>
          <w:szCs w:val="24"/>
        </w:rPr>
        <w:t>3</w:t>
      </w:r>
      <w:r w:rsidR="00A82BC8" w:rsidRPr="00BD0EA3">
        <w:rPr>
          <w:rFonts w:asciiTheme="minorEastAsia" w:hAnsiTheme="minorEastAsia" w:cs="仿宋" w:hint="eastAsia"/>
          <w:b/>
          <w:sz w:val="24"/>
          <w:szCs w:val="24"/>
        </w:rPr>
        <w:t>、</w:t>
      </w:r>
      <w:r w:rsidRPr="00BD0EA3">
        <w:rPr>
          <w:rFonts w:asciiTheme="minorEastAsia" w:hAnsiTheme="minorEastAsia" w:cs="仿宋" w:hint="eastAsia"/>
          <w:b/>
          <w:sz w:val="24"/>
          <w:szCs w:val="24"/>
        </w:rPr>
        <w:t>独立性</w:t>
      </w:r>
    </w:p>
    <w:p w:rsidR="00A30AB2" w:rsidRPr="002B19E9" w:rsidRDefault="00782CAC" w:rsidP="00A82BC8">
      <w:pPr>
        <w:adjustRightInd w:val="0"/>
        <w:snapToGrid w:val="0"/>
        <w:spacing w:line="360" w:lineRule="auto"/>
        <w:ind w:firstLineChars="200" w:firstLine="456"/>
        <w:rPr>
          <w:rFonts w:ascii="宋体" w:hAnsi="宋体"/>
          <w:spacing w:val="-6"/>
          <w:sz w:val="24"/>
          <w:szCs w:val="24"/>
        </w:rPr>
      </w:pPr>
      <w:r w:rsidRPr="00BD0EA3">
        <w:rPr>
          <w:rFonts w:ascii="宋体" w:hAnsi="宋体" w:hint="eastAsia"/>
          <w:spacing w:val="-6"/>
          <w:sz w:val="24"/>
          <w:szCs w:val="24"/>
        </w:rPr>
        <w:t>项目合伙人及拟签字注册会计师韦军、拟签字注册会计师杨帆、项目质量控制复核人</w:t>
      </w:r>
      <w:r w:rsidR="00F20D82" w:rsidRPr="00BD0EA3">
        <w:rPr>
          <w:rFonts w:ascii="宋体" w:hAnsi="宋体" w:hint="eastAsia"/>
          <w:spacing w:val="-6"/>
          <w:sz w:val="24"/>
          <w:szCs w:val="24"/>
        </w:rPr>
        <w:t>王文政</w:t>
      </w:r>
      <w:r w:rsidR="000B65CB" w:rsidRPr="00BD0EA3">
        <w:rPr>
          <w:rFonts w:ascii="宋体" w:hAnsi="宋体" w:hint="eastAsia"/>
          <w:spacing w:val="-6"/>
          <w:sz w:val="24"/>
          <w:szCs w:val="24"/>
        </w:rPr>
        <w:t>不存在可能影响独立性的情形。</w:t>
      </w:r>
    </w:p>
    <w:p w:rsidR="00A30AB2" w:rsidRPr="00A30AB2" w:rsidRDefault="00821DED" w:rsidP="00A82BC8">
      <w:pPr>
        <w:adjustRightInd w:val="0"/>
        <w:snapToGrid w:val="0"/>
        <w:spacing w:line="360" w:lineRule="auto"/>
        <w:ind w:firstLineChars="200" w:firstLine="482"/>
        <w:rPr>
          <w:rFonts w:asciiTheme="minorEastAsia" w:hAnsiTheme="minorEastAsia" w:cs="仿宋"/>
          <w:b/>
          <w:sz w:val="24"/>
          <w:szCs w:val="24"/>
        </w:rPr>
      </w:pPr>
      <w:r w:rsidRPr="00A30AB2">
        <w:rPr>
          <w:rFonts w:asciiTheme="minorEastAsia" w:hAnsiTheme="minorEastAsia" w:cs="仿宋" w:hint="eastAsia"/>
          <w:b/>
          <w:sz w:val="24"/>
          <w:szCs w:val="24"/>
        </w:rPr>
        <w:t>4</w:t>
      </w:r>
      <w:r w:rsidR="00A82BC8">
        <w:rPr>
          <w:rFonts w:asciiTheme="minorEastAsia" w:hAnsiTheme="minorEastAsia" w:cs="仿宋" w:hint="eastAsia"/>
          <w:b/>
          <w:sz w:val="24"/>
          <w:szCs w:val="24"/>
        </w:rPr>
        <w:t>、</w:t>
      </w:r>
      <w:r w:rsidRPr="00A30AB2">
        <w:rPr>
          <w:rFonts w:asciiTheme="minorEastAsia" w:hAnsiTheme="minorEastAsia" w:cs="仿宋" w:hint="eastAsia"/>
          <w:b/>
          <w:sz w:val="24"/>
          <w:szCs w:val="24"/>
        </w:rPr>
        <w:t>审计收费</w:t>
      </w:r>
    </w:p>
    <w:p w:rsidR="00A30AB2" w:rsidRPr="00A30AB2" w:rsidRDefault="004660B6" w:rsidP="00A82BC8">
      <w:pPr>
        <w:adjustRightInd w:val="0"/>
        <w:snapToGrid w:val="0"/>
        <w:spacing w:line="360" w:lineRule="auto"/>
        <w:ind w:firstLineChars="200" w:firstLine="480"/>
        <w:rPr>
          <w:rFonts w:asciiTheme="minorEastAsia" w:hAnsiTheme="minorEastAsia" w:cs="仿宋"/>
          <w:sz w:val="24"/>
          <w:szCs w:val="24"/>
        </w:rPr>
      </w:pPr>
      <w:r w:rsidRPr="002B19E9">
        <w:rPr>
          <w:rFonts w:asciiTheme="minorEastAsia" w:hAnsiTheme="minorEastAsia" w:cs="仿宋" w:hint="eastAsia"/>
          <w:sz w:val="24"/>
          <w:szCs w:val="24"/>
        </w:rPr>
        <w:t>202</w:t>
      </w:r>
      <w:r w:rsidR="00E27F17">
        <w:rPr>
          <w:rFonts w:asciiTheme="minorEastAsia" w:hAnsiTheme="minorEastAsia" w:cs="仿宋" w:hint="eastAsia"/>
          <w:sz w:val="24"/>
          <w:szCs w:val="24"/>
        </w:rPr>
        <w:t>2</w:t>
      </w:r>
      <w:r w:rsidRPr="002B19E9">
        <w:rPr>
          <w:rFonts w:asciiTheme="minorEastAsia" w:hAnsiTheme="minorEastAsia" w:cs="仿宋" w:hint="eastAsia"/>
          <w:sz w:val="24"/>
          <w:szCs w:val="24"/>
        </w:rPr>
        <w:t>年</w:t>
      </w:r>
      <w:r w:rsidR="000B65CB" w:rsidRPr="002B19E9">
        <w:rPr>
          <w:rFonts w:asciiTheme="minorEastAsia" w:hAnsiTheme="minorEastAsia" w:cs="仿宋" w:hint="eastAsia"/>
          <w:sz w:val="24"/>
          <w:szCs w:val="24"/>
        </w:rPr>
        <w:t>审计费用预计</w:t>
      </w:r>
      <w:r w:rsidR="000B65CB" w:rsidRPr="00F20D82">
        <w:rPr>
          <w:rFonts w:asciiTheme="minorEastAsia" w:hAnsiTheme="minorEastAsia" w:cs="仿宋" w:hint="eastAsia"/>
          <w:sz w:val="24"/>
          <w:szCs w:val="24"/>
        </w:rPr>
        <w:t>为150万元人民币，其中财务审计费用95万元人民币，内部控制审计费用55万元人民币，</w:t>
      </w:r>
      <w:r w:rsidRPr="00F20D82">
        <w:rPr>
          <w:rFonts w:asciiTheme="minorEastAsia" w:hAnsiTheme="minorEastAsia" w:cs="仿宋" w:hint="eastAsia"/>
          <w:sz w:val="24"/>
          <w:szCs w:val="24"/>
        </w:rPr>
        <w:t>具</w:t>
      </w:r>
      <w:r w:rsidRPr="002B19E9">
        <w:rPr>
          <w:rFonts w:asciiTheme="minorEastAsia" w:hAnsiTheme="minorEastAsia" w:cs="仿宋" w:hint="eastAsia"/>
          <w:sz w:val="24"/>
          <w:szCs w:val="24"/>
        </w:rPr>
        <w:t>体金额以实际合同约定为准。本期审计费用以市场询价综合考虑评定，较上期无较大变化。</w:t>
      </w:r>
    </w:p>
    <w:p w:rsidR="007E6139" w:rsidRPr="007E6139" w:rsidRDefault="007E6139" w:rsidP="00A30AB2">
      <w:pPr>
        <w:adjustRightInd w:val="0"/>
        <w:snapToGrid w:val="0"/>
        <w:spacing w:line="360" w:lineRule="auto"/>
        <w:ind w:firstLine="480"/>
        <w:rPr>
          <w:rFonts w:ascii="宋体" w:hAnsi="宋体"/>
          <w:b/>
          <w:spacing w:val="-6"/>
          <w:sz w:val="24"/>
        </w:rPr>
      </w:pPr>
      <w:r w:rsidRPr="00A30AB2">
        <w:rPr>
          <w:rFonts w:asciiTheme="minorEastAsia" w:hAnsiTheme="minorEastAsia" w:hint="eastAsia"/>
          <w:b/>
          <w:spacing w:val="-6"/>
          <w:sz w:val="24"/>
          <w:szCs w:val="24"/>
        </w:rPr>
        <w:t>三、拟续聘会</w:t>
      </w:r>
      <w:r w:rsidRPr="007E6139">
        <w:rPr>
          <w:rFonts w:ascii="宋体" w:hAnsi="宋体" w:hint="eastAsia"/>
          <w:b/>
          <w:spacing w:val="-6"/>
          <w:sz w:val="24"/>
        </w:rPr>
        <w:t>计师事务所履行的程序</w:t>
      </w:r>
    </w:p>
    <w:p w:rsidR="001F107A" w:rsidRPr="001F107A" w:rsidRDefault="007E6139" w:rsidP="00A30AB2">
      <w:pPr>
        <w:adjustRightInd w:val="0"/>
        <w:snapToGrid w:val="0"/>
        <w:spacing w:line="360" w:lineRule="auto"/>
        <w:ind w:firstLine="480"/>
        <w:rPr>
          <w:rFonts w:ascii="宋体" w:hAnsi="宋体"/>
          <w:b/>
          <w:spacing w:val="-6"/>
          <w:sz w:val="24"/>
        </w:rPr>
      </w:pPr>
      <w:r w:rsidRPr="001F107A">
        <w:rPr>
          <w:rFonts w:ascii="宋体" w:hAnsi="宋体" w:hint="eastAsia"/>
          <w:b/>
          <w:spacing w:val="-6"/>
          <w:sz w:val="24"/>
        </w:rPr>
        <w:t>1、</w:t>
      </w:r>
      <w:r w:rsidR="001F107A" w:rsidRPr="001F107A">
        <w:rPr>
          <w:rFonts w:ascii="宋体" w:hAnsi="宋体" w:hint="eastAsia"/>
          <w:b/>
          <w:spacing w:val="-6"/>
          <w:sz w:val="24"/>
        </w:rPr>
        <w:t>审计委员会履职情况</w:t>
      </w:r>
    </w:p>
    <w:p w:rsidR="007E6139" w:rsidRPr="007E6139" w:rsidRDefault="00B874B2" w:rsidP="00A30AB2">
      <w:pPr>
        <w:adjustRightInd w:val="0"/>
        <w:snapToGrid w:val="0"/>
        <w:spacing w:line="360" w:lineRule="auto"/>
        <w:ind w:firstLine="480"/>
        <w:rPr>
          <w:rFonts w:ascii="宋体" w:hAnsi="宋体"/>
          <w:spacing w:val="-6"/>
          <w:sz w:val="24"/>
        </w:rPr>
      </w:pPr>
      <w:r w:rsidRPr="002B19E9">
        <w:rPr>
          <w:rFonts w:ascii="宋体" w:hAnsi="宋体" w:hint="eastAsia"/>
          <w:spacing w:val="-6"/>
          <w:sz w:val="24"/>
        </w:rPr>
        <w:lastRenderedPageBreak/>
        <w:t>公司</w:t>
      </w:r>
      <w:r w:rsidRPr="00BD0EA3">
        <w:rPr>
          <w:rFonts w:ascii="宋体" w:hAnsi="宋体" w:hint="eastAsia"/>
          <w:spacing w:val="-6"/>
          <w:sz w:val="24"/>
        </w:rPr>
        <w:t>于</w:t>
      </w:r>
      <w:r w:rsidR="004575F9" w:rsidRPr="00BD0EA3">
        <w:rPr>
          <w:rFonts w:ascii="宋体" w:hAnsi="宋体" w:hint="eastAsia"/>
          <w:spacing w:val="-6"/>
          <w:sz w:val="24"/>
        </w:rPr>
        <w:t>202</w:t>
      </w:r>
      <w:r w:rsidR="00E27F17" w:rsidRPr="00BD0EA3">
        <w:rPr>
          <w:rFonts w:ascii="宋体" w:hAnsi="宋体" w:hint="eastAsia"/>
          <w:spacing w:val="-6"/>
          <w:sz w:val="24"/>
        </w:rPr>
        <w:t>2</w:t>
      </w:r>
      <w:r w:rsidRPr="00BD0EA3">
        <w:rPr>
          <w:rFonts w:ascii="宋体" w:hAnsi="宋体" w:hint="eastAsia"/>
          <w:spacing w:val="-6"/>
          <w:sz w:val="24"/>
        </w:rPr>
        <w:t>年</w:t>
      </w:r>
      <w:r w:rsidR="00E27F17" w:rsidRPr="00BD0EA3">
        <w:rPr>
          <w:rFonts w:ascii="宋体" w:hAnsi="宋体" w:hint="eastAsia"/>
          <w:spacing w:val="-6"/>
          <w:sz w:val="24"/>
        </w:rPr>
        <w:t>3</w:t>
      </w:r>
      <w:r w:rsidRPr="00BD0EA3">
        <w:rPr>
          <w:rFonts w:ascii="宋体" w:hAnsi="宋体" w:hint="eastAsia"/>
          <w:spacing w:val="-6"/>
          <w:sz w:val="24"/>
        </w:rPr>
        <w:t>月</w:t>
      </w:r>
      <w:r w:rsidR="00E27F17" w:rsidRPr="00BD0EA3">
        <w:rPr>
          <w:rFonts w:ascii="宋体" w:hAnsi="宋体" w:hint="eastAsia"/>
          <w:spacing w:val="-6"/>
          <w:sz w:val="24"/>
        </w:rPr>
        <w:t>26</w:t>
      </w:r>
      <w:r w:rsidRPr="00BD0EA3">
        <w:rPr>
          <w:rFonts w:ascii="宋体" w:hAnsi="宋体" w:hint="eastAsia"/>
          <w:spacing w:val="-6"/>
          <w:sz w:val="24"/>
        </w:rPr>
        <w:t>日召开的审计委员会</w:t>
      </w:r>
      <w:r w:rsidR="004575F9" w:rsidRPr="00BD0EA3">
        <w:rPr>
          <w:rFonts w:ascii="宋体" w:hAnsi="宋体" w:hint="eastAsia"/>
          <w:spacing w:val="-6"/>
          <w:sz w:val="24"/>
        </w:rPr>
        <w:t>202</w:t>
      </w:r>
      <w:r w:rsidR="00E27F17" w:rsidRPr="00BD0EA3">
        <w:rPr>
          <w:rFonts w:ascii="宋体" w:hAnsi="宋体" w:hint="eastAsia"/>
          <w:spacing w:val="-6"/>
          <w:sz w:val="24"/>
        </w:rPr>
        <w:t>2</w:t>
      </w:r>
      <w:r w:rsidRPr="00BD0EA3">
        <w:rPr>
          <w:rFonts w:ascii="宋体" w:hAnsi="宋体" w:hint="eastAsia"/>
          <w:spacing w:val="-6"/>
          <w:sz w:val="24"/>
        </w:rPr>
        <w:t>年第一次会议审</w:t>
      </w:r>
      <w:r w:rsidRPr="00B874B2">
        <w:rPr>
          <w:rFonts w:ascii="宋体" w:hAnsi="宋体" w:hint="eastAsia"/>
          <w:spacing w:val="-6"/>
          <w:sz w:val="24"/>
        </w:rPr>
        <w:t>议通过了《关于续聘会计师事务所的议案》。</w:t>
      </w:r>
      <w:r w:rsidR="007E6139" w:rsidRPr="007E6139">
        <w:rPr>
          <w:rFonts w:ascii="宋体" w:hAnsi="宋体" w:hint="eastAsia"/>
          <w:spacing w:val="-6"/>
          <w:sz w:val="24"/>
        </w:rPr>
        <w:t>公司董事会审</w:t>
      </w:r>
      <w:r w:rsidR="007E6139" w:rsidRPr="001F107A">
        <w:rPr>
          <w:rFonts w:ascii="宋体" w:hAnsi="宋体" w:hint="eastAsia"/>
          <w:spacing w:val="-6"/>
          <w:sz w:val="24"/>
        </w:rPr>
        <w:t>计委员会已对中审众环进行了审查，认为其在执业过程中坚持独立审计原则，客观、公正、公允地反映公司财务状况、经营成果，</w:t>
      </w:r>
      <w:r w:rsidR="004660B6">
        <w:rPr>
          <w:rFonts w:ascii="宋体" w:hAnsi="宋体" w:hint="eastAsia"/>
          <w:spacing w:val="-6"/>
          <w:sz w:val="24"/>
        </w:rPr>
        <w:t>具备足够的独立性、专业胜任能力、投资者保护能力，</w:t>
      </w:r>
      <w:r w:rsidR="007E6139" w:rsidRPr="001F107A">
        <w:rPr>
          <w:rFonts w:ascii="宋体" w:hAnsi="宋体" w:hint="eastAsia"/>
          <w:spacing w:val="-6"/>
          <w:sz w:val="24"/>
        </w:rPr>
        <w:t>切实履行了审计机构应尽的职责，同意向董事会提议续聘</w:t>
      </w:r>
      <w:r w:rsidR="00296BED" w:rsidRPr="001F107A">
        <w:rPr>
          <w:rFonts w:ascii="宋体" w:hAnsi="宋体" w:hint="eastAsia"/>
          <w:spacing w:val="-6"/>
          <w:sz w:val="24"/>
        </w:rPr>
        <w:t>中审众环</w:t>
      </w:r>
      <w:r w:rsidR="007E6139" w:rsidRPr="001F107A">
        <w:rPr>
          <w:rFonts w:ascii="宋体" w:hAnsi="宋体" w:hint="eastAsia"/>
          <w:spacing w:val="-6"/>
          <w:sz w:val="24"/>
        </w:rPr>
        <w:t>为公司</w:t>
      </w:r>
      <w:r w:rsidR="004660B6" w:rsidRPr="001F107A">
        <w:rPr>
          <w:rFonts w:ascii="宋体" w:hAnsi="宋体" w:hint="eastAsia"/>
          <w:spacing w:val="-6"/>
          <w:sz w:val="24"/>
        </w:rPr>
        <w:t>202</w:t>
      </w:r>
      <w:r w:rsidR="00E27F17">
        <w:rPr>
          <w:rFonts w:ascii="宋体" w:hAnsi="宋体" w:hint="eastAsia"/>
          <w:spacing w:val="-6"/>
          <w:sz w:val="24"/>
        </w:rPr>
        <w:t>2</w:t>
      </w:r>
      <w:r w:rsidR="007E6139" w:rsidRPr="001F107A">
        <w:rPr>
          <w:rFonts w:ascii="宋体" w:hAnsi="宋体" w:hint="eastAsia"/>
          <w:spacing w:val="-6"/>
          <w:sz w:val="24"/>
        </w:rPr>
        <w:t>年度</w:t>
      </w:r>
      <w:r w:rsidRPr="001F107A">
        <w:rPr>
          <w:rFonts w:ascii="宋体" w:hAnsi="宋体" w:hint="eastAsia"/>
          <w:spacing w:val="-6"/>
          <w:sz w:val="24"/>
        </w:rPr>
        <w:t>财务审计机构及内部控制审计机构（含控股子公司的审计）</w:t>
      </w:r>
      <w:r w:rsidR="007E6139" w:rsidRPr="001F107A">
        <w:rPr>
          <w:rFonts w:ascii="宋体" w:hAnsi="宋体" w:hint="eastAsia"/>
          <w:spacing w:val="-6"/>
          <w:sz w:val="24"/>
        </w:rPr>
        <w:t>。</w:t>
      </w:r>
    </w:p>
    <w:p w:rsidR="007E6139" w:rsidRPr="001F107A" w:rsidRDefault="00296BED" w:rsidP="007E6139">
      <w:pPr>
        <w:adjustRightInd w:val="0"/>
        <w:snapToGrid w:val="0"/>
        <w:spacing w:line="360" w:lineRule="auto"/>
        <w:ind w:firstLine="480"/>
        <w:rPr>
          <w:rFonts w:ascii="宋体" w:hAnsi="宋体"/>
          <w:b/>
          <w:spacing w:val="-6"/>
          <w:sz w:val="24"/>
        </w:rPr>
      </w:pPr>
      <w:r w:rsidRPr="001F107A">
        <w:rPr>
          <w:rFonts w:ascii="宋体" w:hAnsi="宋体" w:hint="eastAsia"/>
          <w:b/>
          <w:spacing w:val="-6"/>
          <w:sz w:val="24"/>
        </w:rPr>
        <w:t>2、</w:t>
      </w:r>
      <w:r w:rsidR="007E6139" w:rsidRPr="001F107A">
        <w:rPr>
          <w:rFonts w:ascii="宋体" w:hAnsi="宋体" w:hint="eastAsia"/>
          <w:b/>
          <w:spacing w:val="-6"/>
          <w:sz w:val="24"/>
        </w:rPr>
        <w:t>独立董事的事前认可</w:t>
      </w:r>
      <w:r w:rsidRPr="001F107A">
        <w:rPr>
          <w:rFonts w:ascii="宋体" w:hAnsi="宋体" w:hint="eastAsia"/>
          <w:b/>
          <w:spacing w:val="-6"/>
          <w:sz w:val="24"/>
        </w:rPr>
        <w:t>意见</w:t>
      </w:r>
    </w:p>
    <w:p w:rsidR="00C7684B" w:rsidRPr="00C7684B" w:rsidRDefault="00C7684B" w:rsidP="00C7684B">
      <w:pPr>
        <w:autoSpaceDE w:val="0"/>
        <w:autoSpaceDN w:val="0"/>
        <w:adjustRightInd w:val="0"/>
        <w:spacing w:line="360" w:lineRule="auto"/>
        <w:ind w:firstLineChars="200" w:firstLine="480"/>
        <w:jc w:val="left"/>
        <w:rPr>
          <w:rFonts w:ascii="宋体" w:hAnsi="宋体"/>
          <w:kern w:val="0"/>
          <w:sz w:val="24"/>
        </w:rPr>
      </w:pPr>
      <w:r>
        <w:rPr>
          <w:rFonts w:ascii="宋体" w:hAnsi="宋体" w:hint="eastAsia"/>
          <w:kern w:val="0"/>
          <w:sz w:val="24"/>
        </w:rPr>
        <w:t>（1）</w:t>
      </w:r>
      <w:r w:rsidRPr="00C7684B">
        <w:rPr>
          <w:rFonts w:ascii="宋体" w:hAnsi="宋体" w:hint="eastAsia"/>
          <w:kern w:val="0"/>
          <w:sz w:val="24"/>
        </w:rPr>
        <w:t>中审众环会计师事务所（特殊普通合伙）在2021年度为公司提供审计服务工作过程中能恪尽职守，能遵守独立、客观、公正的执业原则，较好地履行了双方所规定的责任和义务，出具的财务及内控审计意见能够客观、真实地反映公司的财务状况、经营成果及内部控制情况。</w:t>
      </w:r>
    </w:p>
    <w:p w:rsidR="00C7684B" w:rsidRPr="00C7684B" w:rsidRDefault="00C7684B" w:rsidP="00C7684B">
      <w:pPr>
        <w:autoSpaceDE w:val="0"/>
        <w:autoSpaceDN w:val="0"/>
        <w:adjustRightInd w:val="0"/>
        <w:spacing w:line="360" w:lineRule="auto"/>
        <w:ind w:firstLineChars="200" w:firstLine="480"/>
        <w:jc w:val="left"/>
        <w:rPr>
          <w:rFonts w:ascii="宋体" w:hAnsi="宋体"/>
          <w:kern w:val="0"/>
          <w:sz w:val="24"/>
        </w:rPr>
      </w:pPr>
      <w:r>
        <w:rPr>
          <w:rFonts w:ascii="宋体" w:hAnsi="宋体" w:hint="eastAsia"/>
          <w:kern w:val="0"/>
          <w:sz w:val="24"/>
        </w:rPr>
        <w:t>（2）</w:t>
      </w:r>
      <w:r w:rsidRPr="00C7684B">
        <w:rPr>
          <w:rFonts w:ascii="宋体" w:hAnsi="宋体" w:hint="eastAsia"/>
          <w:kern w:val="0"/>
          <w:sz w:val="24"/>
        </w:rPr>
        <w:t>本次续聘会计师事务所有利于保障公司审计工作的质量，有利于保护公司及其他股东利益、尤其是中小股东利益，中审众环具备足够的独立性、专业胜任能力、投资者保护能力。</w:t>
      </w:r>
    </w:p>
    <w:p w:rsidR="00C7684B" w:rsidRPr="00C7684B" w:rsidRDefault="00C7684B" w:rsidP="00C7684B">
      <w:pPr>
        <w:autoSpaceDE w:val="0"/>
        <w:autoSpaceDN w:val="0"/>
        <w:adjustRightInd w:val="0"/>
        <w:spacing w:line="360" w:lineRule="auto"/>
        <w:ind w:firstLineChars="200" w:firstLine="480"/>
        <w:jc w:val="left"/>
        <w:rPr>
          <w:rFonts w:ascii="宋体" w:hAnsi="宋体"/>
          <w:kern w:val="0"/>
          <w:sz w:val="24"/>
        </w:rPr>
      </w:pPr>
      <w:r>
        <w:rPr>
          <w:rFonts w:ascii="宋体" w:hAnsi="宋体" w:hint="eastAsia"/>
          <w:kern w:val="0"/>
          <w:sz w:val="24"/>
        </w:rPr>
        <w:t>（3）</w:t>
      </w:r>
      <w:r w:rsidRPr="00C7684B">
        <w:rPr>
          <w:rFonts w:ascii="宋体" w:hAnsi="宋体" w:hint="eastAsia"/>
          <w:kern w:val="0"/>
          <w:sz w:val="24"/>
        </w:rPr>
        <w:t>本次续聘会计师事务所符合相关法律法规、规范性文件及《公司章程》的规定。</w:t>
      </w:r>
    </w:p>
    <w:p w:rsidR="00B874B2" w:rsidRPr="00B874B2" w:rsidRDefault="001F107A" w:rsidP="00296BED">
      <w:pPr>
        <w:adjustRightInd w:val="0"/>
        <w:snapToGrid w:val="0"/>
        <w:spacing w:line="360" w:lineRule="auto"/>
        <w:ind w:firstLine="480"/>
        <w:rPr>
          <w:rFonts w:ascii="宋体" w:hAnsi="宋体"/>
          <w:b/>
          <w:spacing w:val="-6"/>
          <w:sz w:val="24"/>
        </w:rPr>
      </w:pPr>
      <w:r>
        <w:rPr>
          <w:rFonts w:ascii="宋体" w:hAnsi="宋体" w:hint="eastAsia"/>
          <w:b/>
          <w:spacing w:val="-6"/>
          <w:sz w:val="24"/>
        </w:rPr>
        <w:t>3、独立董事意见</w:t>
      </w:r>
    </w:p>
    <w:p w:rsidR="00C7684B" w:rsidRPr="00C7684B" w:rsidRDefault="00C7684B" w:rsidP="00C7684B">
      <w:pPr>
        <w:adjustRightInd w:val="0"/>
        <w:snapToGrid w:val="0"/>
        <w:spacing w:line="360" w:lineRule="auto"/>
        <w:ind w:firstLine="480"/>
        <w:rPr>
          <w:rFonts w:ascii="宋体" w:hAnsi="宋体"/>
          <w:spacing w:val="-6"/>
          <w:sz w:val="24"/>
        </w:rPr>
      </w:pPr>
      <w:r>
        <w:rPr>
          <w:rFonts w:ascii="宋体" w:hAnsi="宋体" w:hint="eastAsia"/>
          <w:spacing w:val="-6"/>
          <w:sz w:val="24"/>
        </w:rPr>
        <w:t>（1）</w:t>
      </w:r>
      <w:r w:rsidRPr="00C7684B">
        <w:rPr>
          <w:rFonts w:ascii="宋体" w:hAnsi="宋体" w:hint="eastAsia"/>
          <w:spacing w:val="-6"/>
          <w:sz w:val="24"/>
        </w:rPr>
        <w:t>中审众环会计师事务所（特殊普通合伙）具备为上市公司提供年度审计的能力和执业资质，在独立性、专业胜任能力、投资者保护能力等方面能够满足公司对于审计机构的要求。</w:t>
      </w:r>
    </w:p>
    <w:p w:rsidR="00C7684B" w:rsidRPr="00C7684B" w:rsidRDefault="00C7684B" w:rsidP="00C7684B">
      <w:pPr>
        <w:adjustRightInd w:val="0"/>
        <w:snapToGrid w:val="0"/>
        <w:spacing w:line="360" w:lineRule="auto"/>
        <w:ind w:firstLine="480"/>
        <w:rPr>
          <w:rFonts w:ascii="宋体" w:hAnsi="宋体"/>
          <w:spacing w:val="-6"/>
          <w:sz w:val="24"/>
        </w:rPr>
      </w:pPr>
      <w:r>
        <w:rPr>
          <w:rFonts w:ascii="宋体" w:hAnsi="宋体" w:hint="eastAsia"/>
          <w:spacing w:val="-6"/>
          <w:sz w:val="24"/>
        </w:rPr>
        <w:t>（2）</w:t>
      </w:r>
      <w:r w:rsidRPr="00C7684B">
        <w:rPr>
          <w:rFonts w:ascii="宋体" w:hAnsi="宋体" w:hint="eastAsia"/>
          <w:spacing w:val="-6"/>
          <w:sz w:val="24"/>
        </w:rPr>
        <w:t>在与公司的合作过程中，为公司提供了优质的审计服务，出具的财务及内控审计意见能够客观、真实地反映公司的财务状况、经营成果及内部控制情况。</w:t>
      </w:r>
    </w:p>
    <w:p w:rsidR="00C7684B" w:rsidRPr="007E6139" w:rsidRDefault="00C7684B" w:rsidP="00C7684B">
      <w:pPr>
        <w:adjustRightInd w:val="0"/>
        <w:snapToGrid w:val="0"/>
        <w:spacing w:line="360" w:lineRule="auto"/>
        <w:ind w:firstLine="480"/>
        <w:rPr>
          <w:rFonts w:ascii="宋体" w:hAnsi="宋体"/>
          <w:spacing w:val="-6"/>
          <w:sz w:val="24"/>
        </w:rPr>
      </w:pPr>
      <w:r>
        <w:rPr>
          <w:rFonts w:ascii="宋体" w:hAnsi="宋体" w:hint="eastAsia"/>
          <w:spacing w:val="-6"/>
          <w:sz w:val="24"/>
        </w:rPr>
        <w:t>（3）</w:t>
      </w:r>
      <w:r w:rsidRPr="00C7684B">
        <w:rPr>
          <w:rFonts w:ascii="宋体" w:hAnsi="宋体" w:hint="eastAsia"/>
          <w:spacing w:val="-6"/>
          <w:sz w:val="24"/>
        </w:rPr>
        <w:t>公司董事会关于续聘中审众环会计师事务所（特殊普通合伙）为2022年度审计机构的决定是由公司董事会审计委员会根据《公司章程》和有关法律法规，并结合前期工作情</w:t>
      </w:r>
      <w:r w:rsidRPr="00BD0EA3">
        <w:rPr>
          <w:rFonts w:ascii="宋体" w:hAnsi="宋体" w:hint="eastAsia"/>
          <w:spacing w:val="-6"/>
          <w:sz w:val="24"/>
        </w:rPr>
        <w:t>况等前提下做出的，理由充分，并经董事会审计委员会同意后提交公司六届董事会第三十二次会议审议，程序合法，我们同意将该事项提交公司股东大会审议。</w:t>
      </w:r>
    </w:p>
    <w:p w:rsidR="001F107A" w:rsidRPr="001F107A" w:rsidRDefault="001F107A" w:rsidP="007E6139">
      <w:pPr>
        <w:adjustRightInd w:val="0"/>
        <w:snapToGrid w:val="0"/>
        <w:spacing w:line="360" w:lineRule="auto"/>
        <w:ind w:firstLine="480"/>
        <w:rPr>
          <w:rFonts w:ascii="宋体" w:hAnsi="宋体"/>
          <w:b/>
          <w:spacing w:val="-6"/>
          <w:sz w:val="24"/>
        </w:rPr>
      </w:pPr>
      <w:r w:rsidRPr="001F107A">
        <w:rPr>
          <w:rFonts w:ascii="宋体" w:hAnsi="宋体" w:hint="eastAsia"/>
          <w:b/>
          <w:spacing w:val="-6"/>
          <w:sz w:val="24"/>
        </w:rPr>
        <w:t>4</w:t>
      </w:r>
      <w:r w:rsidR="00296BED" w:rsidRPr="001F107A">
        <w:rPr>
          <w:rFonts w:ascii="宋体" w:hAnsi="宋体" w:hint="eastAsia"/>
          <w:b/>
          <w:spacing w:val="-6"/>
          <w:sz w:val="24"/>
        </w:rPr>
        <w:t>、</w:t>
      </w:r>
      <w:r w:rsidRPr="001F107A">
        <w:rPr>
          <w:rFonts w:ascii="宋体" w:hAnsi="宋体" w:hint="eastAsia"/>
          <w:b/>
          <w:spacing w:val="-6"/>
          <w:sz w:val="24"/>
        </w:rPr>
        <w:t>董事会审议情况</w:t>
      </w:r>
    </w:p>
    <w:p w:rsidR="001F107A" w:rsidRDefault="001F107A" w:rsidP="00523D69">
      <w:pPr>
        <w:adjustRightInd w:val="0"/>
        <w:snapToGrid w:val="0"/>
        <w:spacing w:line="360" w:lineRule="auto"/>
        <w:ind w:firstLine="480"/>
        <w:rPr>
          <w:rFonts w:ascii="宋体" w:hAnsi="宋体"/>
          <w:spacing w:val="-6"/>
          <w:sz w:val="24"/>
        </w:rPr>
      </w:pPr>
      <w:r w:rsidRPr="001F107A">
        <w:rPr>
          <w:rFonts w:ascii="宋体" w:hAnsi="宋体" w:hint="eastAsia"/>
          <w:spacing w:val="-6"/>
          <w:sz w:val="24"/>
        </w:rPr>
        <w:t>根据</w:t>
      </w:r>
      <w:r>
        <w:rPr>
          <w:rFonts w:ascii="宋体" w:hAnsi="宋体" w:hint="eastAsia"/>
          <w:spacing w:val="-6"/>
          <w:sz w:val="24"/>
        </w:rPr>
        <w:t>《公司法》、《公司章程》等法律法规的规定，经</w:t>
      </w:r>
      <w:r w:rsidRPr="001F107A">
        <w:rPr>
          <w:rFonts w:ascii="宋体" w:hAnsi="宋体" w:hint="eastAsia"/>
          <w:spacing w:val="-6"/>
          <w:sz w:val="24"/>
        </w:rPr>
        <w:t>公司董事会审计委员会</w:t>
      </w:r>
      <w:r>
        <w:rPr>
          <w:rFonts w:ascii="宋体" w:hAnsi="宋体" w:hint="eastAsia"/>
          <w:spacing w:val="-6"/>
          <w:sz w:val="24"/>
        </w:rPr>
        <w:t>研究并提议，</w:t>
      </w:r>
      <w:r w:rsidR="0002145C">
        <w:rPr>
          <w:rFonts w:ascii="宋体" w:hAnsi="宋体" w:hint="eastAsia"/>
          <w:spacing w:val="-6"/>
          <w:sz w:val="24"/>
        </w:rPr>
        <w:t>并</w:t>
      </w:r>
      <w:r>
        <w:rPr>
          <w:rFonts w:ascii="宋体" w:hAnsi="宋体" w:hint="eastAsia"/>
          <w:spacing w:val="-6"/>
          <w:sz w:val="24"/>
        </w:rPr>
        <w:t>经</w:t>
      </w:r>
      <w:r w:rsidR="0002145C">
        <w:rPr>
          <w:rFonts w:ascii="宋体" w:hAnsi="宋体" w:hint="eastAsia"/>
          <w:spacing w:val="-6"/>
          <w:sz w:val="24"/>
        </w:rPr>
        <w:t>公司</w:t>
      </w:r>
      <w:r w:rsidR="0002145C" w:rsidRPr="002B19E9">
        <w:rPr>
          <w:rFonts w:ascii="宋体" w:hAnsi="宋体" w:hint="eastAsia"/>
          <w:spacing w:val="-6"/>
          <w:sz w:val="24"/>
        </w:rPr>
        <w:t>六</w:t>
      </w:r>
      <w:r w:rsidR="0002145C" w:rsidRPr="00BD0EA3">
        <w:rPr>
          <w:rFonts w:ascii="宋体" w:hAnsi="宋体" w:hint="eastAsia"/>
          <w:spacing w:val="-6"/>
          <w:sz w:val="24"/>
        </w:rPr>
        <w:t>届董事会第三十二次会议</w:t>
      </w:r>
      <w:r>
        <w:rPr>
          <w:rFonts w:ascii="宋体" w:hAnsi="宋体" w:hint="eastAsia"/>
          <w:spacing w:val="-6"/>
          <w:sz w:val="24"/>
        </w:rPr>
        <w:t>审议通过，同意续聘</w:t>
      </w:r>
      <w:r w:rsidRPr="001F107A">
        <w:rPr>
          <w:rFonts w:ascii="宋体" w:hAnsi="宋体" w:hint="eastAsia"/>
          <w:spacing w:val="-6"/>
          <w:sz w:val="24"/>
        </w:rPr>
        <w:t>中审众环为公</w:t>
      </w:r>
      <w:r w:rsidRPr="001F107A">
        <w:rPr>
          <w:rFonts w:ascii="宋体" w:hAnsi="宋体" w:hint="eastAsia"/>
          <w:spacing w:val="-6"/>
          <w:sz w:val="24"/>
        </w:rPr>
        <w:lastRenderedPageBreak/>
        <w:t>司202</w:t>
      </w:r>
      <w:r w:rsidR="00E27F17">
        <w:rPr>
          <w:rFonts w:ascii="宋体" w:hAnsi="宋体" w:hint="eastAsia"/>
          <w:spacing w:val="-6"/>
          <w:sz w:val="24"/>
        </w:rPr>
        <w:t>2</w:t>
      </w:r>
      <w:r w:rsidRPr="001F107A">
        <w:rPr>
          <w:rFonts w:ascii="宋体" w:hAnsi="宋体" w:hint="eastAsia"/>
          <w:spacing w:val="-6"/>
          <w:sz w:val="24"/>
        </w:rPr>
        <w:t>年度的财务审计机构及内部控制审计机构（含控股子公司的审计），</w:t>
      </w:r>
      <w:r w:rsidR="00523D69">
        <w:rPr>
          <w:rFonts w:ascii="宋体" w:hAnsi="宋体" w:hint="eastAsia"/>
          <w:spacing w:val="-6"/>
          <w:sz w:val="24"/>
        </w:rPr>
        <w:t>开展202</w:t>
      </w:r>
      <w:r w:rsidR="00E27F17">
        <w:rPr>
          <w:rFonts w:ascii="宋体" w:hAnsi="宋体" w:hint="eastAsia"/>
          <w:spacing w:val="-6"/>
          <w:sz w:val="24"/>
        </w:rPr>
        <w:t>2</w:t>
      </w:r>
      <w:r w:rsidR="00523D69">
        <w:rPr>
          <w:rFonts w:ascii="宋体" w:hAnsi="宋体" w:hint="eastAsia"/>
          <w:spacing w:val="-6"/>
          <w:sz w:val="24"/>
        </w:rPr>
        <w:t>年度财务及内部控制审计等相关的服务业务，并</w:t>
      </w:r>
      <w:r w:rsidRPr="001F107A">
        <w:rPr>
          <w:rFonts w:ascii="宋体" w:hAnsi="宋体" w:hint="eastAsia"/>
          <w:spacing w:val="-6"/>
          <w:sz w:val="24"/>
        </w:rPr>
        <w:t>提请股东大会授权</w:t>
      </w:r>
      <w:r w:rsidR="00523D69">
        <w:rPr>
          <w:rFonts w:ascii="宋体" w:hAnsi="宋体" w:hint="eastAsia"/>
          <w:spacing w:val="-6"/>
          <w:sz w:val="24"/>
        </w:rPr>
        <w:t>公司管理层根据公司审计业务的实际情况签署相关协议和文件。</w:t>
      </w:r>
    </w:p>
    <w:p w:rsidR="00E27F17" w:rsidRPr="001F107A" w:rsidRDefault="00E27F17" w:rsidP="00E27F17">
      <w:pPr>
        <w:adjustRightInd w:val="0"/>
        <w:snapToGrid w:val="0"/>
        <w:spacing w:line="360" w:lineRule="auto"/>
        <w:ind w:firstLine="480"/>
        <w:rPr>
          <w:rFonts w:ascii="宋体" w:hAnsi="宋体"/>
          <w:b/>
          <w:spacing w:val="-6"/>
          <w:sz w:val="24"/>
        </w:rPr>
      </w:pPr>
      <w:r>
        <w:rPr>
          <w:rFonts w:ascii="宋体" w:hAnsi="宋体" w:hint="eastAsia"/>
          <w:b/>
          <w:spacing w:val="-6"/>
          <w:sz w:val="24"/>
        </w:rPr>
        <w:t>5</w:t>
      </w:r>
      <w:r w:rsidRPr="001F107A">
        <w:rPr>
          <w:rFonts w:ascii="宋体" w:hAnsi="宋体" w:hint="eastAsia"/>
          <w:b/>
          <w:spacing w:val="-6"/>
          <w:sz w:val="24"/>
        </w:rPr>
        <w:t>、</w:t>
      </w:r>
      <w:r w:rsidRPr="00E27F17">
        <w:rPr>
          <w:rFonts w:ascii="宋体" w:hAnsi="宋体" w:hint="eastAsia"/>
          <w:b/>
          <w:spacing w:val="-6"/>
          <w:sz w:val="24"/>
        </w:rPr>
        <w:t>生效日期</w:t>
      </w:r>
    </w:p>
    <w:p w:rsidR="00E27F17" w:rsidRPr="007E6139" w:rsidRDefault="00314DA0" w:rsidP="00E27F17">
      <w:pPr>
        <w:adjustRightInd w:val="0"/>
        <w:snapToGrid w:val="0"/>
        <w:spacing w:line="360" w:lineRule="auto"/>
        <w:ind w:firstLine="480"/>
        <w:rPr>
          <w:rFonts w:ascii="宋体" w:hAnsi="宋体"/>
          <w:spacing w:val="-6"/>
          <w:sz w:val="24"/>
        </w:rPr>
      </w:pPr>
      <w:r w:rsidRPr="007E6139">
        <w:rPr>
          <w:rFonts w:ascii="宋体" w:hAnsi="宋体" w:hint="eastAsia"/>
          <w:spacing w:val="-6"/>
          <w:sz w:val="24"/>
        </w:rPr>
        <w:t>本事项尚需提</w:t>
      </w:r>
      <w:r>
        <w:rPr>
          <w:rFonts w:ascii="宋体" w:hAnsi="宋体" w:hint="eastAsia"/>
          <w:spacing w:val="-6"/>
          <w:sz w:val="24"/>
        </w:rPr>
        <w:t>交</w:t>
      </w:r>
      <w:r w:rsidRPr="007E6139">
        <w:rPr>
          <w:rFonts w:ascii="宋体" w:hAnsi="宋体" w:hint="eastAsia"/>
          <w:spacing w:val="-6"/>
          <w:sz w:val="24"/>
        </w:rPr>
        <w:t>公司</w:t>
      </w:r>
      <w:r>
        <w:rPr>
          <w:rFonts w:ascii="宋体" w:hAnsi="宋体" w:hint="eastAsia"/>
          <w:spacing w:val="-6"/>
          <w:sz w:val="24"/>
        </w:rPr>
        <w:t>2021年年度</w:t>
      </w:r>
      <w:r w:rsidRPr="007E6139">
        <w:rPr>
          <w:rFonts w:ascii="宋体" w:hAnsi="宋体" w:hint="eastAsia"/>
          <w:spacing w:val="-6"/>
          <w:sz w:val="24"/>
        </w:rPr>
        <w:t>股东大会审议</w:t>
      </w:r>
      <w:r>
        <w:rPr>
          <w:rFonts w:ascii="宋体" w:hAnsi="宋体" w:hint="eastAsia"/>
          <w:spacing w:val="-6"/>
          <w:sz w:val="24"/>
        </w:rPr>
        <w:t>，</w:t>
      </w:r>
      <w:r w:rsidR="00E27F17" w:rsidRPr="00314DA0">
        <w:rPr>
          <w:rFonts w:ascii="宋体" w:hAnsi="宋体" w:hint="eastAsia"/>
          <w:spacing w:val="-6"/>
          <w:sz w:val="24"/>
        </w:rPr>
        <w:t>并自公司股东大会审议通过之日起生效。</w:t>
      </w:r>
    </w:p>
    <w:p w:rsidR="005020A4" w:rsidRPr="002B19E9" w:rsidRDefault="005020A4" w:rsidP="005020A4">
      <w:pPr>
        <w:adjustRightInd w:val="0"/>
        <w:snapToGrid w:val="0"/>
        <w:spacing w:line="360" w:lineRule="auto"/>
        <w:ind w:firstLine="480"/>
        <w:rPr>
          <w:rFonts w:ascii="宋体" w:hAnsi="宋体"/>
          <w:b/>
          <w:spacing w:val="-6"/>
          <w:sz w:val="24"/>
        </w:rPr>
      </w:pPr>
      <w:r w:rsidRPr="002B19E9">
        <w:rPr>
          <w:rFonts w:ascii="宋体" w:hAnsi="宋体" w:hint="eastAsia"/>
          <w:b/>
          <w:spacing w:val="-6"/>
          <w:sz w:val="24"/>
        </w:rPr>
        <w:t>四、报备文件</w:t>
      </w:r>
    </w:p>
    <w:p w:rsidR="005020A4" w:rsidRPr="00BD0EA3" w:rsidRDefault="005020A4" w:rsidP="005020A4">
      <w:pPr>
        <w:adjustRightInd w:val="0"/>
        <w:snapToGrid w:val="0"/>
        <w:spacing w:line="360" w:lineRule="auto"/>
        <w:ind w:firstLine="480"/>
        <w:rPr>
          <w:rFonts w:ascii="宋体" w:hAnsi="宋体"/>
          <w:spacing w:val="-6"/>
          <w:sz w:val="24"/>
        </w:rPr>
      </w:pPr>
      <w:r w:rsidRPr="002B19E9">
        <w:rPr>
          <w:rFonts w:ascii="宋体" w:hAnsi="宋体" w:hint="eastAsia"/>
          <w:spacing w:val="-6"/>
          <w:sz w:val="24"/>
        </w:rPr>
        <w:t>1、六届董事</w:t>
      </w:r>
      <w:r w:rsidRPr="00BD0EA3">
        <w:rPr>
          <w:rFonts w:ascii="宋体" w:hAnsi="宋体" w:hint="eastAsia"/>
          <w:spacing w:val="-6"/>
          <w:sz w:val="24"/>
        </w:rPr>
        <w:t>会第</w:t>
      </w:r>
      <w:r w:rsidR="00F44710" w:rsidRPr="00BD0EA3">
        <w:rPr>
          <w:rFonts w:ascii="宋体" w:hAnsi="宋体" w:hint="eastAsia"/>
          <w:spacing w:val="-6"/>
          <w:sz w:val="24"/>
        </w:rPr>
        <w:t>三十二</w:t>
      </w:r>
      <w:r w:rsidRPr="00BD0EA3">
        <w:rPr>
          <w:rFonts w:ascii="宋体" w:hAnsi="宋体" w:hint="eastAsia"/>
          <w:spacing w:val="-6"/>
          <w:sz w:val="24"/>
        </w:rPr>
        <w:t>次会议决议；</w:t>
      </w:r>
    </w:p>
    <w:p w:rsidR="005020A4" w:rsidRPr="00BD0EA3" w:rsidRDefault="005020A4" w:rsidP="005020A4">
      <w:pPr>
        <w:adjustRightInd w:val="0"/>
        <w:snapToGrid w:val="0"/>
        <w:spacing w:line="360" w:lineRule="auto"/>
        <w:ind w:firstLine="480"/>
        <w:rPr>
          <w:rFonts w:ascii="宋体" w:hAnsi="宋体"/>
          <w:spacing w:val="-6"/>
          <w:sz w:val="24"/>
        </w:rPr>
      </w:pPr>
      <w:r w:rsidRPr="00BD0EA3">
        <w:rPr>
          <w:rFonts w:ascii="宋体" w:hAnsi="宋体" w:hint="eastAsia"/>
          <w:spacing w:val="-6"/>
          <w:sz w:val="24"/>
        </w:rPr>
        <w:t>2、六届监事会第</w:t>
      </w:r>
      <w:r w:rsidR="00F44710" w:rsidRPr="00BD0EA3">
        <w:rPr>
          <w:rFonts w:ascii="宋体" w:hAnsi="宋体" w:hint="eastAsia"/>
          <w:spacing w:val="-6"/>
          <w:sz w:val="24"/>
        </w:rPr>
        <w:t>二十一</w:t>
      </w:r>
      <w:r w:rsidRPr="00BD0EA3">
        <w:rPr>
          <w:rFonts w:ascii="宋体" w:hAnsi="宋体" w:hint="eastAsia"/>
          <w:spacing w:val="-6"/>
          <w:sz w:val="24"/>
        </w:rPr>
        <w:t>次会议决议；</w:t>
      </w:r>
    </w:p>
    <w:p w:rsidR="005020A4" w:rsidRPr="00BD0EA3" w:rsidRDefault="005020A4" w:rsidP="005020A4">
      <w:pPr>
        <w:adjustRightInd w:val="0"/>
        <w:snapToGrid w:val="0"/>
        <w:spacing w:line="360" w:lineRule="auto"/>
        <w:ind w:firstLine="480"/>
        <w:rPr>
          <w:rFonts w:ascii="宋体" w:hAnsi="宋体"/>
          <w:spacing w:val="-6"/>
          <w:sz w:val="24"/>
        </w:rPr>
      </w:pPr>
      <w:r w:rsidRPr="00BD0EA3">
        <w:rPr>
          <w:rFonts w:ascii="宋体" w:hAnsi="宋体" w:hint="eastAsia"/>
          <w:spacing w:val="-6"/>
          <w:sz w:val="24"/>
        </w:rPr>
        <w:t>3、审计委员会202</w:t>
      </w:r>
      <w:r w:rsidR="00F44710" w:rsidRPr="00BD0EA3">
        <w:rPr>
          <w:rFonts w:ascii="宋体" w:hAnsi="宋体" w:hint="eastAsia"/>
          <w:spacing w:val="-6"/>
          <w:sz w:val="24"/>
        </w:rPr>
        <w:t>2</w:t>
      </w:r>
      <w:r w:rsidRPr="00BD0EA3">
        <w:rPr>
          <w:rFonts w:ascii="宋体" w:hAnsi="宋体" w:hint="eastAsia"/>
          <w:spacing w:val="-6"/>
          <w:sz w:val="24"/>
        </w:rPr>
        <w:t>年第一次会议决议；</w:t>
      </w:r>
    </w:p>
    <w:p w:rsidR="005020A4" w:rsidRPr="00BD0EA3" w:rsidRDefault="005020A4" w:rsidP="005020A4">
      <w:pPr>
        <w:adjustRightInd w:val="0"/>
        <w:snapToGrid w:val="0"/>
        <w:spacing w:line="360" w:lineRule="auto"/>
        <w:ind w:firstLine="480"/>
        <w:rPr>
          <w:rFonts w:ascii="宋体" w:hAnsi="宋体"/>
          <w:spacing w:val="-6"/>
          <w:sz w:val="24"/>
        </w:rPr>
      </w:pPr>
      <w:r w:rsidRPr="00BD0EA3">
        <w:rPr>
          <w:rFonts w:ascii="宋体" w:hAnsi="宋体" w:hint="eastAsia"/>
          <w:spacing w:val="-6"/>
          <w:sz w:val="24"/>
        </w:rPr>
        <w:t>4、独立董事事前认可和独立意见；</w:t>
      </w:r>
    </w:p>
    <w:p w:rsidR="005020A4" w:rsidRDefault="005020A4" w:rsidP="005020A4">
      <w:pPr>
        <w:adjustRightInd w:val="0"/>
        <w:snapToGrid w:val="0"/>
        <w:spacing w:line="360" w:lineRule="auto"/>
        <w:ind w:firstLine="480"/>
        <w:rPr>
          <w:rFonts w:ascii="宋体" w:hAnsi="宋体"/>
          <w:spacing w:val="-6"/>
          <w:sz w:val="24"/>
        </w:rPr>
      </w:pPr>
      <w:r w:rsidRPr="00BD0EA3">
        <w:rPr>
          <w:rFonts w:ascii="宋体" w:hAnsi="宋体" w:hint="eastAsia"/>
          <w:spacing w:val="-6"/>
          <w:sz w:val="24"/>
        </w:rPr>
        <w:t>5、</w:t>
      </w:r>
      <w:r w:rsidR="00A82BC8" w:rsidRPr="00BD0EA3">
        <w:rPr>
          <w:rFonts w:ascii="宋体" w:hAnsi="宋体" w:hint="eastAsia"/>
          <w:spacing w:val="-6"/>
          <w:sz w:val="24"/>
        </w:rPr>
        <w:t>中审众环会计师事务所（特殊普通</w:t>
      </w:r>
      <w:r w:rsidR="00A82BC8" w:rsidRPr="003D2956">
        <w:rPr>
          <w:rFonts w:ascii="宋体" w:hAnsi="宋体" w:hint="eastAsia"/>
          <w:spacing w:val="-6"/>
          <w:sz w:val="24"/>
        </w:rPr>
        <w:t>合伙）营业执业证照，主要负责人和监管业务联系人信息和联系方式，拟负责具体审计业务的签字注册会计师身份证件、执业证照和联系方式。</w:t>
      </w:r>
    </w:p>
    <w:p w:rsidR="00BE57ED" w:rsidRDefault="00BE57ED" w:rsidP="005020A4">
      <w:pPr>
        <w:adjustRightInd w:val="0"/>
        <w:snapToGrid w:val="0"/>
        <w:spacing w:line="360" w:lineRule="auto"/>
        <w:ind w:firstLine="480"/>
        <w:rPr>
          <w:rFonts w:ascii="宋体" w:hAnsi="宋体"/>
          <w:spacing w:val="-6"/>
          <w:sz w:val="24"/>
        </w:rPr>
      </w:pPr>
    </w:p>
    <w:p w:rsidR="00BE57ED" w:rsidRPr="005020A4" w:rsidRDefault="00BE57ED" w:rsidP="005020A4">
      <w:pPr>
        <w:adjustRightInd w:val="0"/>
        <w:snapToGrid w:val="0"/>
        <w:spacing w:line="360" w:lineRule="auto"/>
        <w:ind w:firstLine="480"/>
        <w:rPr>
          <w:rFonts w:ascii="宋体" w:hAnsi="宋体"/>
          <w:spacing w:val="-6"/>
          <w:sz w:val="24"/>
        </w:rPr>
      </w:pPr>
      <w:r>
        <w:rPr>
          <w:rFonts w:ascii="宋体" w:hAnsi="宋体" w:hint="eastAsia"/>
          <w:spacing w:val="-6"/>
          <w:sz w:val="24"/>
        </w:rPr>
        <w:t>特此公告。</w:t>
      </w:r>
    </w:p>
    <w:p w:rsidR="00712A55" w:rsidRPr="00BE57ED" w:rsidRDefault="00712A55" w:rsidP="00712A55">
      <w:pPr>
        <w:spacing w:line="360" w:lineRule="auto"/>
        <w:ind w:firstLineChars="200" w:firstLine="480"/>
        <w:jc w:val="right"/>
        <w:rPr>
          <w:rFonts w:ascii="宋体"/>
          <w:sz w:val="24"/>
        </w:rPr>
      </w:pPr>
    </w:p>
    <w:p w:rsidR="00712A55" w:rsidRDefault="00712A55" w:rsidP="00712A55">
      <w:pPr>
        <w:spacing w:line="360" w:lineRule="auto"/>
        <w:ind w:firstLineChars="200" w:firstLine="480"/>
        <w:jc w:val="right"/>
        <w:rPr>
          <w:rFonts w:ascii="宋体"/>
          <w:sz w:val="24"/>
        </w:rPr>
      </w:pPr>
    </w:p>
    <w:p w:rsidR="00BE57ED" w:rsidRDefault="00BE57ED" w:rsidP="00712A55">
      <w:pPr>
        <w:spacing w:line="360" w:lineRule="auto"/>
        <w:ind w:firstLineChars="200" w:firstLine="480"/>
        <w:jc w:val="right"/>
        <w:rPr>
          <w:rFonts w:ascii="宋体"/>
          <w:sz w:val="24"/>
        </w:rPr>
      </w:pPr>
    </w:p>
    <w:p w:rsidR="00BE57ED" w:rsidRDefault="00BE57ED" w:rsidP="00712A55">
      <w:pPr>
        <w:spacing w:line="360" w:lineRule="auto"/>
        <w:ind w:firstLineChars="200" w:firstLine="480"/>
        <w:jc w:val="right"/>
        <w:rPr>
          <w:rFonts w:ascii="宋体"/>
          <w:sz w:val="24"/>
        </w:rPr>
      </w:pPr>
    </w:p>
    <w:p w:rsidR="00712A55" w:rsidRPr="003D2956" w:rsidRDefault="00712A55" w:rsidP="00C7684B">
      <w:pPr>
        <w:spacing w:line="360" w:lineRule="auto"/>
        <w:ind w:right="360" w:firstLineChars="200" w:firstLine="480"/>
        <w:jc w:val="right"/>
        <w:rPr>
          <w:rFonts w:ascii="宋体"/>
          <w:sz w:val="24"/>
        </w:rPr>
      </w:pPr>
      <w:r>
        <w:rPr>
          <w:rFonts w:ascii="宋体" w:hint="eastAsia"/>
          <w:sz w:val="24"/>
        </w:rPr>
        <w:t>昆明</w:t>
      </w:r>
      <w:r w:rsidRPr="003D2956">
        <w:rPr>
          <w:rFonts w:ascii="宋体" w:hint="eastAsia"/>
          <w:sz w:val="24"/>
        </w:rPr>
        <w:t>云内动力股份有限公司</w:t>
      </w:r>
    </w:p>
    <w:p w:rsidR="00C7684B" w:rsidRDefault="00712A55" w:rsidP="00C7684B">
      <w:pPr>
        <w:spacing w:line="360" w:lineRule="auto"/>
        <w:ind w:right="480" w:firstLineChars="2500" w:firstLine="6000"/>
        <w:jc w:val="left"/>
        <w:rPr>
          <w:rFonts w:ascii="宋体"/>
          <w:sz w:val="24"/>
        </w:rPr>
      </w:pPr>
      <w:r w:rsidRPr="00004E42">
        <w:rPr>
          <w:rFonts w:ascii="宋体" w:hint="eastAsia"/>
          <w:sz w:val="24"/>
        </w:rPr>
        <w:t>董  事  会</w:t>
      </w:r>
    </w:p>
    <w:p w:rsidR="00712A55" w:rsidRPr="00C7684B" w:rsidRDefault="004575F9" w:rsidP="00C7684B">
      <w:pPr>
        <w:spacing w:line="360" w:lineRule="auto"/>
        <w:ind w:right="480" w:firstLineChars="2150" w:firstLine="5160"/>
        <w:jc w:val="left"/>
        <w:rPr>
          <w:rFonts w:ascii="宋体"/>
          <w:sz w:val="24"/>
        </w:rPr>
      </w:pPr>
      <w:r w:rsidRPr="00004E42">
        <w:rPr>
          <w:rFonts w:ascii="宋体" w:hint="eastAsia"/>
          <w:sz w:val="24"/>
        </w:rPr>
        <w:t>二〇二</w:t>
      </w:r>
      <w:r w:rsidR="00F44710">
        <w:rPr>
          <w:rFonts w:ascii="宋体" w:hint="eastAsia"/>
          <w:sz w:val="24"/>
        </w:rPr>
        <w:t>二年三</w:t>
      </w:r>
      <w:r w:rsidR="00712A55" w:rsidRPr="00004E42">
        <w:rPr>
          <w:rFonts w:ascii="宋体" w:hint="eastAsia"/>
          <w:sz w:val="24"/>
        </w:rPr>
        <w:t>月</w:t>
      </w:r>
      <w:r w:rsidR="00F44710">
        <w:rPr>
          <w:rFonts w:ascii="宋体" w:hint="eastAsia"/>
          <w:sz w:val="24"/>
        </w:rPr>
        <w:t>三十一</w:t>
      </w:r>
      <w:r w:rsidR="00712A55" w:rsidRPr="00004E42">
        <w:rPr>
          <w:rFonts w:ascii="宋体" w:hint="eastAsia"/>
          <w:sz w:val="24"/>
        </w:rPr>
        <w:t>日</w:t>
      </w:r>
    </w:p>
    <w:p w:rsidR="00EF72F0" w:rsidRPr="00712A55" w:rsidRDefault="00EF72F0" w:rsidP="00EF72F0">
      <w:pPr>
        <w:spacing w:line="560" w:lineRule="exact"/>
        <w:ind w:firstLineChars="450" w:firstLine="1080"/>
        <w:rPr>
          <w:rFonts w:ascii="仿宋_GB2312" w:eastAsia="仿宋_GB2312" w:hAnsi="Times New Roman"/>
          <w:sz w:val="24"/>
          <w:szCs w:val="20"/>
        </w:rPr>
      </w:pPr>
    </w:p>
    <w:p w:rsidR="00C65023" w:rsidRDefault="00C65023"/>
    <w:sectPr w:rsidR="00C65023" w:rsidSect="003B07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61F" w:rsidRDefault="0001661F" w:rsidP="00EF72F0">
      <w:r>
        <w:separator/>
      </w:r>
    </w:p>
  </w:endnote>
  <w:endnote w:type="continuationSeparator" w:id="1">
    <w:p w:rsidR="0001661F" w:rsidRDefault="0001661F" w:rsidP="00EF72F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61F" w:rsidRDefault="0001661F" w:rsidP="00EF72F0">
      <w:r>
        <w:separator/>
      </w:r>
    </w:p>
  </w:footnote>
  <w:footnote w:type="continuationSeparator" w:id="1">
    <w:p w:rsidR="0001661F" w:rsidRDefault="0001661F" w:rsidP="00EF7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65CF9"/>
    <w:multiLevelType w:val="hybridMultilevel"/>
    <w:tmpl w:val="80CA6BD4"/>
    <w:lvl w:ilvl="0" w:tplc="9416A55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1F07FD"/>
    <w:multiLevelType w:val="hybridMultilevel"/>
    <w:tmpl w:val="6FB0520E"/>
    <w:lvl w:ilvl="0" w:tplc="51E2B1D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294695D"/>
    <w:multiLevelType w:val="hybridMultilevel"/>
    <w:tmpl w:val="BC6C2010"/>
    <w:lvl w:ilvl="0" w:tplc="096831E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72F0"/>
    <w:rsid w:val="00004E42"/>
    <w:rsid w:val="00013B9D"/>
    <w:rsid w:val="0001661F"/>
    <w:rsid w:val="0002145C"/>
    <w:rsid w:val="00057089"/>
    <w:rsid w:val="000612FA"/>
    <w:rsid w:val="000B65CB"/>
    <w:rsid w:val="001239AA"/>
    <w:rsid w:val="00173A90"/>
    <w:rsid w:val="001A0019"/>
    <w:rsid w:val="001F107A"/>
    <w:rsid w:val="00204284"/>
    <w:rsid w:val="00205B59"/>
    <w:rsid w:val="0021129C"/>
    <w:rsid w:val="00232209"/>
    <w:rsid w:val="00296BED"/>
    <w:rsid w:val="002A16FC"/>
    <w:rsid w:val="002B0D12"/>
    <w:rsid w:val="002B19E9"/>
    <w:rsid w:val="002C4293"/>
    <w:rsid w:val="00301BF3"/>
    <w:rsid w:val="00314DA0"/>
    <w:rsid w:val="003240CC"/>
    <w:rsid w:val="00332028"/>
    <w:rsid w:val="0033624A"/>
    <w:rsid w:val="0036172D"/>
    <w:rsid w:val="003648C5"/>
    <w:rsid w:val="00376266"/>
    <w:rsid w:val="003B07ED"/>
    <w:rsid w:val="003B2C58"/>
    <w:rsid w:val="003D2956"/>
    <w:rsid w:val="003D3411"/>
    <w:rsid w:val="003E5041"/>
    <w:rsid w:val="004049EB"/>
    <w:rsid w:val="004575F9"/>
    <w:rsid w:val="004648C8"/>
    <w:rsid w:val="004660B6"/>
    <w:rsid w:val="004721E0"/>
    <w:rsid w:val="004A707F"/>
    <w:rsid w:val="004B7949"/>
    <w:rsid w:val="005020A4"/>
    <w:rsid w:val="00517CB9"/>
    <w:rsid w:val="00523D69"/>
    <w:rsid w:val="00554020"/>
    <w:rsid w:val="00567950"/>
    <w:rsid w:val="005A6E4E"/>
    <w:rsid w:val="005B2282"/>
    <w:rsid w:val="006174C3"/>
    <w:rsid w:val="00656574"/>
    <w:rsid w:val="00670DF7"/>
    <w:rsid w:val="00681C46"/>
    <w:rsid w:val="006D1B1A"/>
    <w:rsid w:val="006D2894"/>
    <w:rsid w:val="00707B5F"/>
    <w:rsid w:val="00712A55"/>
    <w:rsid w:val="0071701A"/>
    <w:rsid w:val="00720C88"/>
    <w:rsid w:val="00760FC2"/>
    <w:rsid w:val="0077623E"/>
    <w:rsid w:val="00782CAC"/>
    <w:rsid w:val="007D3F37"/>
    <w:rsid w:val="007E0D6C"/>
    <w:rsid w:val="007E43D0"/>
    <w:rsid w:val="007E6139"/>
    <w:rsid w:val="008032FB"/>
    <w:rsid w:val="0081604F"/>
    <w:rsid w:val="00821DED"/>
    <w:rsid w:val="008260AC"/>
    <w:rsid w:val="008A6252"/>
    <w:rsid w:val="008E2CA9"/>
    <w:rsid w:val="00912EF5"/>
    <w:rsid w:val="0097206A"/>
    <w:rsid w:val="00993573"/>
    <w:rsid w:val="009F4531"/>
    <w:rsid w:val="00A30AB2"/>
    <w:rsid w:val="00A7394A"/>
    <w:rsid w:val="00A74F88"/>
    <w:rsid w:val="00A82939"/>
    <w:rsid w:val="00A82BC8"/>
    <w:rsid w:val="00AA2012"/>
    <w:rsid w:val="00AB5BF0"/>
    <w:rsid w:val="00AE0DBA"/>
    <w:rsid w:val="00B004DB"/>
    <w:rsid w:val="00B069E6"/>
    <w:rsid w:val="00B129E4"/>
    <w:rsid w:val="00B51D51"/>
    <w:rsid w:val="00B52A77"/>
    <w:rsid w:val="00B53180"/>
    <w:rsid w:val="00B874B2"/>
    <w:rsid w:val="00BB7040"/>
    <w:rsid w:val="00BD0EA3"/>
    <w:rsid w:val="00BE1101"/>
    <w:rsid w:val="00BE57ED"/>
    <w:rsid w:val="00BF4CDF"/>
    <w:rsid w:val="00C337C1"/>
    <w:rsid w:val="00C43532"/>
    <w:rsid w:val="00C459D3"/>
    <w:rsid w:val="00C65023"/>
    <w:rsid w:val="00C7684B"/>
    <w:rsid w:val="00CE3D68"/>
    <w:rsid w:val="00CF4958"/>
    <w:rsid w:val="00D01432"/>
    <w:rsid w:val="00D257BC"/>
    <w:rsid w:val="00D46AEB"/>
    <w:rsid w:val="00D848F4"/>
    <w:rsid w:val="00D91A27"/>
    <w:rsid w:val="00DC62FA"/>
    <w:rsid w:val="00E23BBD"/>
    <w:rsid w:val="00E27F17"/>
    <w:rsid w:val="00E33572"/>
    <w:rsid w:val="00E63CD1"/>
    <w:rsid w:val="00EA4A88"/>
    <w:rsid w:val="00EC3B74"/>
    <w:rsid w:val="00EF72F0"/>
    <w:rsid w:val="00F20D82"/>
    <w:rsid w:val="00F429A6"/>
    <w:rsid w:val="00F44710"/>
    <w:rsid w:val="00F818A2"/>
    <w:rsid w:val="00FB3C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7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72F0"/>
    <w:rPr>
      <w:sz w:val="18"/>
      <w:szCs w:val="18"/>
    </w:rPr>
  </w:style>
  <w:style w:type="paragraph" w:styleId="a4">
    <w:name w:val="footer"/>
    <w:basedOn w:val="a"/>
    <w:link w:val="Char0"/>
    <w:uiPriority w:val="99"/>
    <w:semiHidden/>
    <w:unhideWhenUsed/>
    <w:rsid w:val="00EF72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72F0"/>
    <w:rPr>
      <w:sz w:val="18"/>
      <w:szCs w:val="18"/>
    </w:rPr>
  </w:style>
  <w:style w:type="paragraph" w:styleId="a5">
    <w:name w:val="Body Text Indent"/>
    <w:basedOn w:val="a"/>
    <w:link w:val="Char1"/>
    <w:rsid w:val="00EF72F0"/>
    <w:pPr>
      <w:spacing w:after="120"/>
      <w:ind w:leftChars="200" w:left="200"/>
    </w:pPr>
    <w:rPr>
      <w:rFonts w:ascii="宋体" w:eastAsia="宋体" w:hAnsi="宋体" w:cs="Times New Roman"/>
      <w:sz w:val="28"/>
      <w:szCs w:val="24"/>
    </w:rPr>
  </w:style>
  <w:style w:type="character" w:customStyle="1" w:styleId="Char1">
    <w:name w:val="正文文本缩进 Char"/>
    <w:basedOn w:val="a0"/>
    <w:link w:val="a5"/>
    <w:rsid w:val="00EF72F0"/>
    <w:rPr>
      <w:rFonts w:ascii="宋体" w:eastAsia="宋体" w:hAnsi="宋体" w:cs="Times New Roman"/>
      <w:sz w:val="28"/>
      <w:szCs w:val="24"/>
    </w:rPr>
  </w:style>
  <w:style w:type="character" w:styleId="a6">
    <w:name w:val="Hyperlink"/>
    <w:basedOn w:val="a0"/>
    <w:rsid w:val="005B2282"/>
    <w:rPr>
      <w:color w:val="0000FF"/>
      <w:u w:val="single"/>
    </w:rPr>
  </w:style>
  <w:style w:type="paragraph" w:styleId="a7">
    <w:name w:val="List Paragraph"/>
    <w:basedOn w:val="a"/>
    <w:uiPriority w:val="34"/>
    <w:qFormat/>
    <w:rsid w:val="00A74F88"/>
    <w:pPr>
      <w:ind w:firstLineChars="200" w:firstLine="420"/>
    </w:pPr>
  </w:style>
  <w:style w:type="table" w:styleId="a8">
    <w:name w:val="Table Grid"/>
    <w:basedOn w:val="a1"/>
    <w:qFormat/>
    <w:rsid w:val="00821D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533</Words>
  <Characters>3039</Characters>
  <Application>Microsoft Office Word</Application>
  <DocSecurity>0</DocSecurity>
  <Lines>25</Lines>
  <Paragraphs>7</Paragraphs>
  <ScaleCrop>false</ScaleCrop>
  <Company>Microsoft</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程红梅</dc:creator>
  <cp:keywords/>
  <dc:description/>
  <cp:lastModifiedBy>程红梅</cp:lastModifiedBy>
  <cp:revision>48</cp:revision>
  <dcterms:created xsi:type="dcterms:W3CDTF">2020-03-03T07:32:00Z</dcterms:created>
  <dcterms:modified xsi:type="dcterms:W3CDTF">2022-03-30T02:46:00Z</dcterms:modified>
</cp:coreProperties>
</file>